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2CC2F" w14:textId="7CBC8B30" w:rsidR="00D26326" w:rsidRPr="00E51B6E" w:rsidRDefault="00D26326" w:rsidP="00D26326">
      <w:pPr>
        <w:spacing w:line="360" w:lineRule="auto"/>
        <w:ind w:firstLine="720"/>
        <w:jc w:val="center"/>
        <w:rPr>
          <w:rFonts w:ascii="Times New Roman" w:hAnsi="Times New Roman" w:cs="Times New Roman"/>
          <w:b/>
          <w:bCs/>
          <w:lang w:val="en"/>
        </w:rPr>
      </w:pPr>
      <w:r w:rsidRPr="00E51B6E">
        <w:rPr>
          <w:rFonts w:ascii="Times New Roman" w:hAnsi="Times New Roman" w:cs="Times New Roman"/>
          <w:b/>
          <w:bCs/>
          <w:lang w:val="en"/>
        </w:rPr>
        <w:t>COMPARISON OF THE FORCE IN WHICH THE PEAK POWER OF THE RIGHT AND LEFT LOWER LIMB WERE ACHIEVED DEPENDING ON THE PERCENTAGE OF THE EXTERNAL LOAD IN JUDO COMPETITORS</w:t>
      </w:r>
    </w:p>
    <w:p w14:paraId="269C452E" w14:textId="29400CC1" w:rsidR="00F24920" w:rsidRPr="00D26326" w:rsidRDefault="00F24920" w:rsidP="00C8665A">
      <w:pPr>
        <w:spacing w:line="360" w:lineRule="auto"/>
        <w:jc w:val="center"/>
        <w:rPr>
          <w:rFonts w:ascii="Times New Roman" w:hAnsi="Times New Roman" w:cs="Times New Roman"/>
          <w:lang w:val="en"/>
        </w:rPr>
      </w:pPr>
    </w:p>
    <w:p w14:paraId="02F8D85E" w14:textId="6B3BE216" w:rsidR="002F715C" w:rsidRPr="00C8665A" w:rsidRDefault="00D26326" w:rsidP="003418E1">
      <w:pPr>
        <w:spacing w:line="480" w:lineRule="auto"/>
        <w:jc w:val="center"/>
        <w:rPr>
          <w:rFonts w:ascii="Times New Roman" w:hAnsi="Times New Roman" w:cs="Times New Roman"/>
          <w:i/>
        </w:rPr>
      </w:pPr>
      <w:r>
        <w:rPr>
          <w:rFonts w:ascii="Times New Roman" w:hAnsi="Times New Roman" w:cs="Times New Roman"/>
          <w:i/>
        </w:rPr>
        <w:t>Roksana Krosta</w:t>
      </w:r>
      <w:r w:rsidR="00C8665A" w:rsidRPr="00C8665A">
        <w:rPr>
          <w:rFonts w:ascii="Times New Roman" w:hAnsi="Times New Roman" w:cs="Times New Roman"/>
          <w:i/>
          <w:vertAlign w:val="superscript"/>
        </w:rPr>
        <w:t>1</w:t>
      </w:r>
    </w:p>
    <w:p w14:paraId="1F91417A" w14:textId="49723BCC" w:rsidR="002F715C" w:rsidRDefault="002F715C" w:rsidP="002F715C">
      <w:pPr>
        <w:spacing w:line="276" w:lineRule="auto"/>
        <w:rPr>
          <w:rFonts w:ascii="Times New Roman" w:hAnsi="Times New Roman" w:cs="Times New Roman"/>
        </w:rPr>
      </w:pPr>
      <w:r w:rsidRPr="00847318">
        <w:rPr>
          <w:rFonts w:ascii="Times New Roman" w:hAnsi="Times New Roman" w:cs="Times New Roman"/>
        </w:rPr>
        <w:t xml:space="preserve">Corresponding author: </w:t>
      </w:r>
      <w:r w:rsidR="00D26326">
        <w:rPr>
          <w:rFonts w:ascii="Times New Roman" w:hAnsi="Times New Roman" w:cs="Times New Roman"/>
        </w:rPr>
        <w:t>Roksana Krosta</w:t>
      </w:r>
    </w:p>
    <w:p w14:paraId="5AFC102B" w14:textId="77777777" w:rsidR="00E604DB" w:rsidRPr="00847318" w:rsidRDefault="00E604DB" w:rsidP="002F715C">
      <w:pPr>
        <w:spacing w:line="276" w:lineRule="auto"/>
        <w:rPr>
          <w:rFonts w:ascii="Times New Roman" w:hAnsi="Times New Roman" w:cs="Times New Roman"/>
        </w:rPr>
      </w:pPr>
    </w:p>
    <w:p w14:paraId="5E21375A" w14:textId="16822FBB" w:rsidR="00E604DB" w:rsidRDefault="00C8665A" w:rsidP="002F715C">
      <w:pPr>
        <w:spacing w:line="276" w:lineRule="auto"/>
        <w:rPr>
          <w:rFonts w:ascii="Times New Roman" w:hAnsi="Times New Roman" w:cs="Times New Roman"/>
        </w:rPr>
      </w:pPr>
      <w:r w:rsidRPr="00C8665A">
        <w:rPr>
          <w:rFonts w:ascii="Times New Roman" w:hAnsi="Times New Roman" w:cs="Times New Roman"/>
          <w:vertAlign w:val="superscript"/>
        </w:rPr>
        <w:t>1</w:t>
      </w:r>
      <w:r w:rsidRPr="00C8665A">
        <w:rPr>
          <w:rFonts w:ascii="Times New Roman" w:hAnsi="Times New Roman" w:cs="Times New Roman"/>
        </w:rPr>
        <w:t xml:space="preserve"> Institute of Sport Sciences, The Jerzy </w:t>
      </w:r>
      <w:proofErr w:type="spellStart"/>
      <w:r w:rsidRPr="00C8665A">
        <w:rPr>
          <w:rFonts w:ascii="Times New Roman" w:hAnsi="Times New Roman" w:cs="Times New Roman"/>
        </w:rPr>
        <w:t>Kukuczka</w:t>
      </w:r>
      <w:proofErr w:type="spellEnd"/>
      <w:r w:rsidRPr="00C8665A">
        <w:rPr>
          <w:rFonts w:ascii="Times New Roman" w:hAnsi="Times New Roman" w:cs="Times New Roman"/>
        </w:rPr>
        <w:t xml:space="preserve"> Academy of Physical Education, Katowice, Poland</w:t>
      </w:r>
    </w:p>
    <w:p w14:paraId="2042E17F" w14:textId="196FB142" w:rsidR="00E604DB" w:rsidRPr="00847318" w:rsidRDefault="00E604DB" w:rsidP="002F715C">
      <w:pPr>
        <w:spacing w:line="276" w:lineRule="auto"/>
        <w:rPr>
          <w:rFonts w:ascii="Times New Roman" w:hAnsi="Times New Roman" w:cs="Times New Roman"/>
          <w:b/>
        </w:rPr>
      </w:pPr>
    </w:p>
    <w:p w14:paraId="162776B9" w14:textId="77777777" w:rsidR="002F715C" w:rsidRDefault="002F715C" w:rsidP="002F715C">
      <w:pPr>
        <w:spacing w:line="276" w:lineRule="auto"/>
        <w:rPr>
          <w:rFonts w:ascii="Times New Roman" w:hAnsi="Times New Roman" w:cs="Times New Roman"/>
          <w:b/>
        </w:rPr>
      </w:pPr>
    </w:p>
    <w:p w14:paraId="03025B9F" w14:textId="77777777" w:rsidR="002F715C" w:rsidRDefault="002F715C" w:rsidP="002F715C">
      <w:pPr>
        <w:spacing w:line="276" w:lineRule="auto"/>
        <w:rPr>
          <w:rFonts w:ascii="Times New Roman" w:hAnsi="Times New Roman" w:cs="Times New Roman"/>
          <w:b/>
        </w:rPr>
      </w:pPr>
      <w:r>
        <w:rPr>
          <w:rFonts w:ascii="Times New Roman" w:hAnsi="Times New Roman" w:cs="Times New Roman"/>
          <w:b/>
        </w:rPr>
        <w:t>Acknowledgment</w:t>
      </w:r>
    </w:p>
    <w:p w14:paraId="5B2D4DD6" w14:textId="511484BB" w:rsidR="002F715C" w:rsidRDefault="00C8665A" w:rsidP="002F715C">
      <w:pPr>
        <w:spacing w:line="276" w:lineRule="auto"/>
        <w:rPr>
          <w:rFonts w:ascii="Times New Roman" w:hAnsi="Times New Roman" w:cs="Times New Roman"/>
        </w:rPr>
      </w:pPr>
      <w:r w:rsidRPr="00C8665A">
        <w:rPr>
          <w:rFonts w:ascii="Times New Roman" w:hAnsi="Times New Roman" w:cs="Times New Roman"/>
        </w:rPr>
        <w:t xml:space="preserve">This work was supported by the Ministry of Science and Higher Education of Poland under the Grant </w:t>
      </w:r>
      <w:proofErr w:type="spellStart"/>
      <w:r w:rsidR="00A90F70">
        <w:rPr>
          <w:rFonts w:ascii="Times New Roman" w:hAnsi="Times New Roman" w:cs="Times New Roman"/>
        </w:rPr>
        <w:t>xxxxxxxxxxxxxxxx</w:t>
      </w:r>
      <w:proofErr w:type="spellEnd"/>
      <w:r w:rsidR="00A90F70">
        <w:rPr>
          <w:rFonts w:ascii="Times New Roman" w:hAnsi="Times New Roman" w:cs="Times New Roman"/>
        </w:rPr>
        <w:t xml:space="preserve"> </w:t>
      </w:r>
      <w:r w:rsidRPr="00C8665A">
        <w:rPr>
          <w:rFonts w:ascii="Times New Roman" w:hAnsi="Times New Roman" w:cs="Times New Roman"/>
        </w:rPr>
        <w:t xml:space="preserve"> and the Institute of Sport Sciences, The Jerzy </w:t>
      </w:r>
      <w:proofErr w:type="spellStart"/>
      <w:r w:rsidRPr="00C8665A">
        <w:rPr>
          <w:rFonts w:ascii="Times New Roman" w:hAnsi="Times New Roman" w:cs="Times New Roman"/>
        </w:rPr>
        <w:t>Kukuczka</w:t>
      </w:r>
      <w:proofErr w:type="spellEnd"/>
      <w:r w:rsidRPr="00C8665A">
        <w:rPr>
          <w:rFonts w:ascii="Times New Roman" w:hAnsi="Times New Roman" w:cs="Times New Roman"/>
        </w:rPr>
        <w:t xml:space="preserve"> Academy of Physical Education in Katowice.</w:t>
      </w:r>
    </w:p>
    <w:p w14:paraId="533D38FC" w14:textId="77777777" w:rsidR="00C8665A" w:rsidRDefault="00C8665A" w:rsidP="002F715C">
      <w:pPr>
        <w:spacing w:line="276" w:lineRule="auto"/>
        <w:rPr>
          <w:rFonts w:ascii="Times New Roman" w:hAnsi="Times New Roman" w:cs="Times New Roman"/>
          <w:b/>
        </w:rPr>
      </w:pPr>
    </w:p>
    <w:p w14:paraId="740FEE3E" w14:textId="77777777" w:rsidR="002F715C" w:rsidRDefault="002F715C" w:rsidP="002F715C">
      <w:pPr>
        <w:spacing w:line="276" w:lineRule="auto"/>
        <w:rPr>
          <w:rFonts w:ascii="Times New Roman" w:hAnsi="Times New Roman" w:cs="Times New Roman"/>
          <w:b/>
        </w:rPr>
      </w:pPr>
      <w:r>
        <w:rPr>
          <w:rFonts w:ascii="Times New Roman" w:hAnsi="Times New Roman" w:cs="Times New Roman"/>
          <w:b/>
        </w:rPr>
        <w:t xml:space="preserve">Conflict of interest </w:t>
      </w:r>
    </w:p>
    <w:p w14:paraId="2233C91F" w14:textId="5050A908" w:rsidR="002F715C" w:rsidRPr="00351774" w:rsidRDefault="002F715C" w:rsidP="002F715C">
      <w:pPr>
        <w:spacing w:line="276" w:lineRule="auto"/>
        <w:rPr>
          <w:rFonts w:ascii="Times New Roman" w:hAnsi="Times New Roman" w:cs="Times New Roman"/>
          <w:b/>
          <w:lang w:val="en-US"/>
        </w:rPr>
      </w:pPr>
      <w:r>
        <w:rPr>
          <w:rFonts w:ascii="Times New Roman" w:hAnsi="Times New Roman" w:cs="Times New Roman"/>
        </w:rPr>
        <w:t xml:space="preserve">No conflicts of interests to </w:t>
      </w:r>
      <w:r w:rsidRPr="00351774">
        <w:rPr>
          <w:rFonts w:ascii="Times New Roman" w:hAnsi="Times New Roman" w:cs="Times New Roman"/>
        </w:rPr>
        <w:t xml:space="preserve">declare. </w:t>
      </w:r>
    </w:p>
    <w:p w14:paraId="37B762D5" w14:textId="77777777" w:rsidR="002F715C" w:rsidRDefault="002F715C" w:rsidP="002F715C">
      <w:pPr>
        <w:spacing w:line="276" w:lineRule="auto"/>
        <w:rPr>
          <w:rFonts w:ascii="Times New Roman" w:hAnsi="Times New Roman" w:cs="Times New Roman"/>
          <w:b/>
        </w:rPr>
      </w:pPr>
    </w:p>
    <w:p w14:paraId="1998CA5C" w14:textId="1C762192" w:rsidR="002F715C" w:rsidRPr="00351774" w:rsidRDefault="002F715C" w:rsidP="002F715C">
      <w:pPr>
        <w:spacing w:line="276" w:lineRule="auto"/>
        <w:rPr>
          <w:rFonts w:ascii="Times New Roman" w:hAnsi="Times New Roman" w:cs="Times New Roman"/>
        </w:rPr>
      </w:pPr>
    </w:p>
    <w:p w14:paraId="0052908E" w14:textId="77777777" w:rsidR="008E6DBB" w:rsidRPr="008A4F16" w:rsidRDefault="008E6DBB" w:rsidP="006D7C10">
      <w:pPr>
        <w:spacing w:line="360" w:lineRule="auto"/>
        <w:jc w:val="both"/>
        <w:rPr>
          <w:rFonts w:ascii="Times New Roman" w:hAnsi="Times New Roman" w:cs="Times New Roman"/>
        </w:rPr>
      </w:pPr>
    </w:p>
    <w:p w14:paraId="16953550" w14:textId="77777777" w:rsidR="002F715C" w:rsidRDefault="002F715C">
      <w:pPr>
        <w:rPr>
          <w:rFonts w:ascii="Times New Roman" w:hAnsi="Times New Roman" w:cs="Times New Roman"/>
          <w:b/>
        </w:rPr>
      </w:pPr>
      <w:r>
        <w:rPr>
          <w:rFonts w:ascii="Times New Roman" w:hAnsi="Times New Roman" w:cs="Times New Roman"/>
          <w:b/>
        </w:rPr>
        <w:br w:type="page"/>
      </w:r>
    </w:p>
    <w:p w14:paraId="6E7F86C7" w14:textId="5B7DFB33" w:rsidR="00EE4B68" w:rsidRPr="008A4F16" w:rsidRDefault="00EE4B68" w:rsidP="006D7C10">
      <w:pPr>
        <w:spacing w:line="360" w:lineRule="auto"/>
        <w:jc w:val="both"/>
        <w:rPr>
          <w:rFonts w:ascii="Times New Roman" w:hAnsi="Times New Roman" w:cs="Times New Roman"/>
          <w:b/>
        </w:rPr>
      </w:pPr>
      <w:r w:rsidRPr="008A4F16">
        <w:rPr>
          <w:rFonts w:ascii="Times New Roman" w:hAnsi="Times New Roman" w:cs="Times New Roman"/>
          <w:b/>
        </w:rPr>
        <w:lastRenderedPageBreak/>
        <w:t>Abstract</w:t>
      </w:r>
    </w:p>
    <w:p w14:paraId="56A60C1D" w14:textId="66C39AD0" w:rsidR="00C8665A" w:rsidRPr="00D26326" w:rsidRDefault="00C8665A" w:rsidP="00D26326">
      <w:pPr>
        <w:spacing w:line="360" w:lineRule="auto"/>
        <w:ind w:firstLine="720"/>
        <w:jc w:val="both"/>
        <w:rPr>
          <w:rFonts w:ascii="Times New Roman" w:hAnsi="Times New Roman" w:cs="Times New Roman"/>
          <w:lang w:val="en-US"/>
        </w:rPr>
      </w:pPr>
      <w:r w:rsidRPr="002F4125">
        <w:rPr>
          <w:rFonts w:ascii="Times New Roman" w:hAnsi="Times New Roman" w:cs="Times New Roman"/>
          <w:b/>
          <w:bCs/>
        </w:rPr>
        <w:t>Background and Study Aim:</w:t>
      </w:r>
      <w:r>
        <w:rPr>
          <w:rFonts w:ascii="Times New Roman" w:hAnsi="Times New Roman" w:cs="Times New Roman"/>
          <w:b/>
          <w:bCs/>
        </w:rPr>
        <w:t xml:space="preserve"> </w:t>
      </w:r>
      <w:r w:rsidR="00D26326">
        <w:rPr>
          <w:rFonts w:ascii="Times New Roman" w:hAnsi="Times New Roman" w:cs="Times New Roman"/>
        </w:rPr>
        <w:t>In terms of the motor preparation, the most important seems to be muscle strength. The importance of muscle strength in achieving maximum results in most disciplines and competitions is indisputable (</w:t>
      </w:r>
      <w:proofErr w:type="spellStart"/>
      <w:r w:rsidR="00D26326">
        <w:rPr>
          <w:rFonts w:ascii="Times New Roman" w:hAnsi="Times New Roman" w:cs="Times New Roman"/>
        </w:rPr>
        <w:t>Bompa</w:t>
      </w:r>
      <w:proofErr w:type="spellEnd"/>
      <w:r w:rsidR="00D26326">
        <w:rPr>
          <w:rFonts w:ascii="Times New Roman" w:hAnsi="Times New Roman" w:cs="Times New Roman"/>
        </w:rPr>
        <w:t xml:space="preserve"> et al. 2013). Therefore, the main goal of the study was to compare the force in which the peak power of the right and left lower limbs was achieved depending on the amount of external load in 2 groups of judo champions with 2 and 6 years of experience in sports.</w:t>
      </w:r>
    </w:p>
    <w:p w14:paraId="3B2B9D10" w14:textId="7B688A78" w:rsidR="00C8665A" w:rsidRPr="00D26326" w:rsidRDefault="00C8665A" w:rsidP="00D26326">
      <w:pPr>
        <w:spacing w:line="360" w:lineRule="auto"/>
        <w:ind w:firstLine="720"/>
        <w:jc w:val="both"/>
        <w:rPr>
          <w:rFonts w:ascii="Times New Roman" w:hAnsi="Times New Roman" w:cs="Times New Roman"/>
          <w:lang w:val="en"/>
        </w:rPr>
      </w:pPr>
      <w:r w:rsidRPr="002F4125">
        <w:rPr>
          <w:rFonts w:ascii="Times New Roman" w:hAnsi="Times New Roman" w:cs="Times New Roman"/>
          <w:b/>
          <w:bCs/>
        </w:rPr>
        <w:t>Material and Methods:</w:t>
      </w:r>
      <w:r>
        <w:rPr>
          <w:rFonts w:ascii="Times New Roman" w:hAnsi="Times New Roman" w:cs="Times New Roman"/>
          <w:b/>
          <w:bCs/>
        </w:rPr>
        <w:t xml:space="preserve"> </w:t>
      </w:r>
      <w:r w:rsidR="00D26326">
        <w:rPr>
          <w:rFonts w:ascii="Times New Roman" w:hAnsi="Times New Roman" w:cs="Times New Roman"/>
          <w:lang w:val="en"/>
        </w:rPr>
        <w:t>The research material was the results of the judo championship tests. Six competitors from the weight category (73 kg) took part in the research. Until 12 hours before testing, the subjects did not perform any resistance training of the lower limbs. They were informed about the research protocol and possible risks and benefits resulting from it, and then gave their written consent to participate in the research. They could choose not to participate in the research at any stage of its duration. All measurements for the tests were made at the Muscle Strength and Power Laboratory of the University of Physical Education in Katowice, using the Keizer Leg Press pneumatic device (USA, Arkansas).</w:t>
      </w:r>
    </w:p>
    <w:p w14:paraId="13353134" w14:textId="399826FD" w:rsidR="00C8665A" w:rsidRPr="00D26326" w:rsidRDefault="00C8665A" w:rsidP="00D26326">
      <w:pPr>
        <w:spacing w:line="360" w:lineRule="auto"/>
        <w:ind w:firstLine="720"/>
        <w:jc w:val="both"/>
        <w:rPr>
          <w:rFonts w:ascii="Times New Roman" w:hAnsi="Times New Roman" w:cs="Times New Roman"/>
          <w:lang w:val="en"/>
        </w:rPr>
      </w:pPr>
      <w:r w:rsidRPr="002F4125">
        <w:rPr>
          <w:rFonts w:ascii="Times New Roman" w:hAnsi="Times New Roman" w:cs="Times New Roman"/>
          <w:b/>
          <w:bCs/>
        </w:rPr>
        <w:t>Results:</w:t>
      </w:r>
      <w:r>
        <w:rPr>
          <w:rFonts w:ascii="Times New Roman" w:hAnsi="Times New Roman" w:cs="Times New Roman"/>
          <w:b/>
          <w:bCs/>
        </w:rPr>
        <w:t xml:space="preserve"> </w:t>
      </w:r>
      <w:r w:rsidR="00D26326">
        <w:rPr>
          <w:rFonts w:ascii="Times New Roman" w:hAnsi="Times New Roman" w:cs="Times New Roman"/>
          <w:lang w:val="en"/>
        </w:rPr>
        <w:t>The performed tests and the obtained results of analyzes in the field of maximum load, in relation to the peak force in which the peak power was obtained, allowed to state that a high external load requires the participation of a greater force in which the maximum power was obtained. The results of the Student's T-test showed significant statistical differences in the level of the mean values ​​of the force in which the peak power of the lower limbs was obtained. This difference may result from the fighting technique, in particular the work of the lower back and front limbs during attack and defense (</w:t>
      </w:r>
      <w:proofErr w:type="spellStart"/>
      <w:r w:rsidR="00D26326">
        <w:rPr>
          <w:rFonts w:ascii="Times New Roman" w:hAnsi="Times New Roman" w:cs="Times New Roman"/>
          <w:lang w:val="en"/>
        </w:rPr>
        <w:t>Ruszniak</w:t>
      </w:r>
      <w:proofErr w:type="spellEnd"/>
      <w:r w:rsidR="00D26326">
        <w:rPr>
          <w:rFonts w:ascii="Times New Roman" w:hAnsi="Times New Roman" w:cs="Times New Roman"/>
          <w:lang w:val="en"/>
        </w:rPr>
        <w:t xml:space="preserve"> and </w:t>
      </w:r>
      <w:proofErr w:type="spellStart"/>
      <w:r w:rsidR="00D26326">
        <w:rPr>
          <w:rFonts w:ascii="Times New Roman" w:hAnsi="Times New Roman" w:cs="Times New Roman"/>
          <w:lang w:val="en"/>
        </w:rPr>
        <w:t>Zieniawa</w:t>
      </w:r>
      <w:proofErr w:type="spellEnd"/>
      <w:r w:rsidR="00D26326">
        <w:rPr>
          <w:rFonts w:ascii="Times New Roman" w:hAnsi="Times New Roman" w:cs="Times New Roman"/>
          <w:lang w:val="en"/>
        </w:rPr>
        <w:t xml:space="preserve"> 2006; Cochran 2012; </w:t>
      </w:r>
      <w:proofErr w:type="spellStart"/>
      <w:r w:rsidR="00D26326">
        <w:rPr>
          <w:rFonts w:ascii="Times New Roman" w:hAnsi="Times New Roman" w:cs="Times New Roman"/>
          <w:lang w:val="en"/>
        </w:rPr>
        <w:t>Kalina</w:t>
      </w:r>
      <w:proofErr w:type="spellEnd"/>
      <w:r w:rsidR="00D26326">
        <w:rPr>
          <w:rFonts w:ascii="Times New Roman" w:hAnsi="Times New Roman" w:cs="Times New Roman"/>
          <w:lang w:val="en"/>
        </w:rPr>
        <w:t xml:space="preserve"> 200). </w:t>
      </w:r>
    </w:p>
    <w:p w14:paraId="3A745B46" w14:textId="2B4F319B" w:rsidR="00D26326" w:rsidRDefault="00C8665A" w:rsidP="00D26326">
      <w:pPr>
        <w:spacing w:line="360" w:lineRule="auto"/>
        <w:ind w:firstLine="720"/>
        <w:jc w:val="both"/>
        <w:rPr>
          <w:rFonts w:ascii="Times New Roman" w:hAnsi="Times New Roman" w:cs="Times New Roman"/>
          <w:lang w:val="en-US"/>
        </w:rPr>
      </w:pPr>
      <w:r w:rsidRPr="002F4125">
        <w:rPr>
          <w:rFonts w:ascii="Times New Roman" w:hAnsi="Times New Roman" w:cs="Times New Roman"/>
          <w:b/>
          <w:bCs/>
        </w:rPr>
        <w:t xml:space="preserve">Conclusions: </w:t>
      </w:r>
      <w:r w:rsidR="00D26326">
        <w:rPr>
          <w:rFonts w:ascii="Times New Roman" w:hAnsi="Times New Roman" w:cs="Times New Roman"/>
          <w:lang w:val="en"/>
        </w:rPr>
        <w:t>The obtained test results can be used to optimize the training process of Judo players. Taking into account the individual weight categories and individual motor potential, I conclude that the dynamics and character of the fight may significantly differ depending on the above-mentioned factors and the fighter's style of combat.</w:t>
      </w:r>
      <w:r w:rsidR="00D26326" w:rsidRPr="00D26326">
        <w:rPr>
          <w:rFonts w:ascii="Times New Roman" w:hAnsi="Times New Roman" w:cs="Times New Roman"/>
          <w:lang w:val="en"/>
        </w:rPr>
        <w:t xml:space="preserve"> </w:t>
      </w:r>
      <w:r w:rsidR="00D26326">
        <w:rPr>
          <w:rFonts w:ascii="Times New Roman" w:hAnsi="Times New Roman" w:cs="Times New Roman"/>
          <w:lang w:val="en"/>
        </w:rPr>
        <w:t>T</w:t>
      </w:r>
      <w:r w:rsidR="00D26326">
        <w:rPr>
          <w:rFonts w:ascii="Times New Roman" w:hAnsi="Times New Roman" w:cs="Times New Roman"/>
          <w:lang w:val="en"/>
        </w:rPr>
        <w:t>he fighter should have a balanced level of force in which the maximum power of both lower limbs is obtained, as this will allow him to use the fighting techniques more effectively.</w:t>
      </w:r>
    </w:p>
    <w:p w14:paraId="7AAD48D1" w14:textId="1CDE538A" w:rsidR="00C8665A" w:rsidRPr="00D26326" w:rsidRDefault="00C8665A" w:rsidP="00C8665A">
      <w:pPr>
        <w:spacing w:line="360" w:lineRule="auto"/>
        <w:jc w:val="both"/>
        <w:rPr>
          <w:rFonts w:ascii="Times New Roman" w:hAnsi="Times New Roman" w:cs="Times New Roman"/>
          <w:lang w:val="en-US"/>
        </w:rPr>
      </w:pPr>
    </w:p>
    <w:p w14:paraId="64B33485" w14:textId="77777777" w:rsidR="00E604DB" w:rsidRDefault="00E604DB" w:rsidP="006D7C10">
      <w:pPr>
        <w:spacing w:line="360" w:lineRule="auto"/>
        <w:jc w:val="both"/>
        <w:rPr>
          <w:rFonts w:ascii="Times New Roman" w:hAnsi="Times New Roman" w:cs="Times New Roman"/>
        </w:rPr>
      </w:pPr>
    </w:p>
    <w:p w14:paraId="119B2BE8" w14:textId="2669247B" w:rsidR="00697617" w:rsidRPr="008A4F16" w:rsidRDefault="00697617" w:rsidP="006D7C10">
      <w:pPr>
        <w:spacing w:line="360" w:lineRule="auto"/>
        <w:jc w:val="both"/>
        <w:rPr>
          <w:rFonts w:ascii="Times New Roman" w:hAnsi="Times New Roman" w:cs="Times New Roman"/>
        </w:rPr>
      </w:pPr>
      <w:r w:rsidRPr="008A4F16">
        <w:rPr>
          <w:rFonts w:ascii="Times New Roman" w:hAnsi="Times New Roman" w:cs="Times New Roman"/>
          <w:b/>
        </w:rPr>
        <w:t>Key words</w:t>
      </w:r>
      <w:r w:rsidRPr="008A4F16">
        <w:rPr>
          <w:rFonts w:ascii="Times New Roman" w:hAnsi="Times New Roman" w:cs="Times New Roman"/>
        </w:rPr>
        <w:t xml:space="preserve">: </w:t>
      </w:r>
      <w:r w:rsidR="00D26326">
        <w:rPr>
          <w:rFonts w:ascii="Times New Roman" w:hAnsi="Times New Roman" w:cs="Times New Roman"/>
        </w:rPr>
        <w:t>Judo, Keiser Leg Press, lower limbs</w:t>
      </w:r>
    </w:p>
    <w:p w14:paraId="156A6D9D" w14:textId="08D7792A" w:rsidR="00EE4B68" w:rsidRPr="008A4F16" w:rsidRDefault="00EE4B68" w:rsidP="006D7C10">
      <w:pPr>
        <w:spacing w:line="360" w:lineRule="auto"/>
        <w:jc w:val="both"/>
        <w:rPr>
          <w:rFonts w:ascii="Times New Roman" w:hAnsi="Times New Roman" w:cs="Times New Roman"/>
        </w:rPr>
      </w:pPr>
    </w:p>
    <w:p w14:paraId="26801369" w14:textId="41B41122" w:rsidR="008E24DF" w:rsidRDefault="008E6DBB"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t>Introduction</w:t>
      </w:r>
    </w:p>
    <w:p w14:paraId="09E6F1E4" w14:textId="77777777" w:rsidR="00D26326" w:rsidRDefault="00D26326" w:rsidP="00D26326">
      <w:pPr>
        <w:spacing w:line="360" w:lineRule="auto"/>
        <w:ind w:firstLine="720"/>
        <w:jc w:val="both"/>
        <w:rPr>
          <w:rFonts w:ascii="Times New Roman" w:hAnsi="Times New Roman" w:cs="Times New Roman"/>
          <w:lang w:val="en"/>
        </w:rPr>
      </w:pPr>
      <w:r>
        <w:rPr>
          <w:rFonts w:ascii="Times New Roman" w:hAnsi="Times New Roman" w:cs="Times New Roman"/>
          <w:lang w:val="en"/>
        </w:rPr>
        <w:t>Sport is an essential element of modern culture. Judo (the gentle way - Japanese) has become very popular in the last few decades and has established itself among sports disciplines. The player's lower limbs play a major role in this discipline. The high intensity of technical actions performed to throw the opponent are related to the strength of the lower muscles, and some of these movements to immobilize the opponent involve the maximum strength of the whole body (</w:t>
      </w:r>
      <w:proofErr w:type="spellStart"/>
      <w:r>
        <w:rPr>
          <w:rFonts w:ascii="Times New Roman" w:hAnsi="Times New Roman" w:cs="Times New Roman"/>
          <w:lang w:val="en"/>
        </w:rPr>
        <w:t>Franchini</w:t>
      </w:r>
      <w:proofErr w:type="spellEnd"/>
      <w:r>
        <w:rPr>
          <w:rFonts w:ascii="Times New Roman" w:hAnsi="Times New Roman" w:cs="Times New Roman"/>
          <w:lang w:val="en"/>
        </w:rPr>
        <w:t xml:space="preserve"> et al. 2013).</w:t>
      </w:r>
    </w:p>
    <w:p w14:paraId="4B563963" w14:textId="77777777" w:rsidR="00D26326" w:rsidRDefault="00D26326" w:rsidP="00D26326">
      <w:pPr>
        <w:spacing w:line="360" w:lineRule="auto"/>
        <w:ind w:firstLine="720"/>
        <w:jc w:val="both"/>
        <w:rPr>
          <w:rFonts w:ascii="Times New Roman" w:hAnsi="Times New Roman" w:cs="Times New Roman"/>
          <w:lang w:val="en-US"/>
        </w:rPr>
      </w:pPr>
      <w:r>
        <w:rPr>
          <w:rFonts w:ascii="Times New Roman" w:hAnsi="Times New Roman" w:cs="Times New Roman"/>
        </w:rPr>
        <w:t xml:space="preserve">Strength is the basis for shaping all other motor factors. It affects all existing physical fitness skills. The same cannot be said for any other motor factor. It is significantly related to the sports level in Judo (Saraiva et al. 2017, </w:t>
      </w:r>
      <w:proofErr w:type="spellStart"/>
      <w:r>
        <w:rPr>
          <w:rFonts w:ascii="Times New Roman" w:hAnsi="Times New Roman" w:cs="Times New Roman"/>
        </w:rPr>
        <w:t>Ruivo</w:t>
      </w:r>
      <w:proofErr w:type="spellEnd"/>
      <w:r>
        <w:rPr>
          <w:rFonts w:ascii="Times New Roman" w:hAnsi="Times New Roman" w:cs="Times New Roman"/>
        </w:rPr>
        <w:t xml:space="preserve"> et al. 2012), MMA (Peacock et al. 2018), football (</w:t>
      </w:r>
      <w:proofErr w:type="spellStart"/>
      <w:r>
        <w:rPr>
          <w:rFonts w:ascii="Times New Roman" w:hAnsi="Times New Roman" w:cs="Times New Roman"/>
        </w:rPr>
        <w:t>Wollin</w:t>
      </w:r>
      <w:proofErr w:type="spellEnd"/>
      <w:r>
        <w:rPr>
          <w:rFonts w:ascii="Times New Roman" w:hAnsi="Times New Roman" w:cs="Times New Roman"/>
        </w:rPr>
        <w:t xml:space="preserve"> et al. 2018, </w:t>
      </w:r>
      <w:proofErr w:type="spellStart"/>
      <w:r>
        <w:rPr>
          <w:rFonts w:ascii="Times New Roman" w:hAnsi="Times New Roman" w:cs="Times New Roman"/>
        </w:rPr>
        <w:t>Miodrag</w:t>
      </w:r>
      <w:proofErr w:type="spellEnd"/>
      <w:r>
        <w:rPr>
          <w:rFonts w:ascii="Times New Roman" w:hAnsi="Times New Roman" w:cs="Times New Roman"/>
        </w:rPr>
        <w:t xml:space="preserve"> et al. 2016), hockey (</w:t>
      </w:r>
      <w:proofErr w:type="spellStart"/>
      <w:r>
        <w:rPr>
          <w:rFonts w:ascii="Times New Roman" w:hAnsi="Times New Roman" w:cs="Times New Roman"/>
        </w:rPr>
        <w:t>Kniffin</w:t>
      </w:r>
      <w:proofErr w:type="spellEnd"/>
      <w:r>
        <w:rPr>
          <w:rFonts w:ascii="Times New Roman" w:hAnsi="Times New Roman" w:cs="Times New Roman"/>
        </w:rPr>
        <w:t xml:space="preserve"> 2017) and many other sports. This confirms that muscular strength is the main determining factor in many sports activities, such as: securing the musculoskeletal system, overcoming or resisting external resistance, and is the foundation in shaping muscle power.</w:t>
      </w:r>
    </w:p>
    <w:p w14:paraId="45E47883" w14:textId="77777777" w:rsidR="00D26326" w:rsidRDefault="00D26326" w:rsidP="00D26326">
      <w:pPr>
        <w:spacing w:line="360" w:lineRule="auto"/>
        <w:ind w:firstLine="720"/>
        <w:jc w:val="both"/>
        <w:rPr>
          <w:rFonts w:ascii="Times New Roman" w:hAnsi="Times New Roman" w:cs="Times New Roman"/>
        </w:rPr>
      </w:pPr>
      <w:r>
        <w:rPr>
          <w:rFonts w:ascii="Times New Roman" w:hAnsi="Times New Roman" w:cs="Times New Roman"/>
        </w:rPr>
        <w:t>In terms of the motor preparation, the most important seems to be muscle strength. The importance of muscle strength in achieving maximum results in most disciplines and competitions is indisputable (</w:t>
      </w:r>
      <w:proofErr w:type="spellStart"/>
      <w:r>
        <w:rPr>
          <w:rFonts w:ascii="Times New Roman" w:hAnsi="Times New Roman" w:cs="Times New Roman"/>
        </w:rPr>
        <w:t>Bompa</w:t>
      </w:r>
      <w:proofErr w:type="spellEnd"/>
      <w:r>
        <w:rPr>
          <w:rFonts w:ascii="Times New Roman" w:hAnsi="Times New Roman" w:cs="Times New Roman"/>
        </w:rPr>
        <w:t xml:space="preserve"> et al. 2013). Therefore, the main goal of the study was to compare the force in which the peak power of the right and left lower limbs was achieved depending on the amount of external load in 2 groups of judo champions with 2 and 6 years of experience in sports.</w:t>
      </w:r>
    </w:p>
    <w:p w14:paraId="340217C6" w14:textId="77777777" w:rsidR="00D26326" w:rsidRPr="008A4F16" w:rsidRDefault="00D26326" w:rsidP="006D7C10">
      <w:pPr>
        <w:spacing w:line="360" w:lineRule="auto"/>
        <w:jc w:val="both"/>
        <w:rPr>
          <w:rFonts w:ascii="Times New Roman" w:hAnsi="Times New Roman" w:cs="Times New Roman"/>
          <w:b/>
          <w:sz w:val="28"/>
          <w:szCs w:val="28"/>
        </w:rPr>
      </w:pPr>
    </w:p>
    <w:p w14:paraId="40111BFB" w14:textId="1CAC8BF3" w:rsidR="008E6DBB" w:rsidRPr="008A4F16" w:rsidRDefault="001F272E"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t>M</w:t>
      </w:r>
      <w:r w:rsidR="008E6DBB" w:rsidRPr="008A4F16">
        <w:rPr>
          <w:rFonts w:ascii="Times New Roman" w:hAnsi="Times New Roman" w:cs="Times New Roman"/>
          <w:b/>
          <w:sz w:val="28"/>
          <w:szCs w:val="28"/>
        </w:rPr>
        <w:t>ethods</w:t>
      </w:r>
    </w:p>
    <w:p w14:paraId="5BB5BBCF" w14:textId="77777777" w:rsidR="00D26326" w:rsidRDefault="00D26326" w:rsidP="00D26326">
      <w:pPr>
        <w:spacing w:line="360" w:lineRule="auto"/>
        <w:ind w:firstLine="720"/>
        <w:jc w:val="both"/>
        <w:rPr>
          <w:rFonts w:ascii="Times New Roman" w:hAnsi="Times New Roman" w:cs="Times New Roman"/>
          <w:lang w:val="en"/>
        </w:rPr>
      </w:pPr>
      <w:r>
        <w:rPr>
          <w:rFonts w:ascii="Times New Roman" w:hAnsi="Times New Roman" w:cs="Times New Roman"/>
          <w:lang w:val="en"/>
        </w:rPr>
        <w:t xml:space="preserve">The research material was the results of the judo championship tests. Six competitors from the weight category (73 kg) took part in the research. Until 12 hours before testing, the subjects did not perform any resistance training of the lower limbs. They were informed about the research protocol and possible risks and benefits resulting from it, and then gave their written consent to participate in the research. They could choose not to participate in the research at any stage of its duration. </w:t>
      </w:r>
    </w:p>
    <w:p w14:paraId="3B0661A2" w14:textId="0E1379D9" w:rsidR="00D26326" w:rsidRPr="00D26326" w:rsidRDefault="00D26326" w:rsidP="00D26326">
      <w:pPr>
        <w:spacing w:line="360" w:lineRule="auto"/>
        <w:ind w:firstLine="720"/>
        <w:jc w:val="both"/>
        <w:rPr>
          <w:rFonts w:ascii="Times New Roman" w:hAnsi="Times New Roman" w:cs="Times New Roman"/>
          <w:lang w:val="en"/>
        </w:rPr>
      </w:pPr>
      <w:r>
        <w:rPr>
          <w:rFonts w:ascii="Times New Roman" w:hAnsi="Times New Roman" w:cs="Times New Roman"/>
          <w:lang w:val="en"/>
        </w:rPr>
        <w:t xml:space="preserve">All measurements for the tests were made at the Muscle Strength and Power Laboratory of the University of Physical Education in Katowice, using the Keizer Leg Press pneumatic device (USA, Arkansas). This device enables the measurement of </w:t>
      </w:r>
      <w:r>
        <w:rPr>
          <w:rFonts w:ascii="Times New Roman" w:hAnsi="Times New Roman" w:cs="Times New Roman"/>
          <w:lang w:val="en"/>
        </w:rPr>
        <w:lastRenderedPageBreak/>
        <w:t>muscle strength and power independently for both lower limbs, with the simultaneous registration of the speed of obtaining these variables. Using the Keizer Leg Press device, the following variables were recorded: the level of muscle strength in which the peak power [N] was obtained and the load. Power will be expressed in absolute and relative terms. The research was carried out between 10.00 and 12.00, in the months of February and March 2019. Before starting the tests, the players performed a standard warm-up (20 minutes), which consisted of running and stimulating exercises. The final element of the warm-up was a 5-minute work on the Keizer Leg Press measuring device according to the manufacturer's protocol, in order to initially estimate the maximum weight value. From this data, a 10 single replicate test was performed to obtain the measurement data. 3 This test is a Keizer standardized measurement protocol. In case of underestimating the value of the maximum weight (1CM), the measurement protocol includes an additional 1-2 verification repetitions. In each repetition, the competitor reacted with maximum force to the given external load. The examined person reacted to a visual stimulus that appeared on the device's desktop. As the load increased, the rest break was adequately extended.</w:t>
      </w:r>
    </w:p>
    <w:p w14:paraId="7B9E6788" w14:textId="1C14361A" w:rsidR="00171D8D" w:rsidRDefault="00171D8D" w:rsidP="006D7C10">
      <w:pPr>
        <w:spacing w:line="360" w:lineRule="auto"/>
        <w:jc w:val="both"/>
        <w:rPr>
          <w:rFonts w:ascii="Times New Roman" w:hAnsi="Times New Roman" w:cs="Times New Roman"/>
          <w:b/>
          <w:i/>
        </w:rPr>
      </w:pPr>
      <w:r w:rsidRPr="005F6033">
        <w:rPr>
          <w:rFonts w:ascii="Times New Roman" w:hAnsi="Times New Roman" w:cs="Times New Roman"/>
          <w:b/>
          <w:i/>
        </w:rPr>
        <w:t xml:space="preserve">Statistical </w:t>
      </w:r>
      <w:r w:rsidR="00F10C1B" w:rsidRPr="005F6033">
        <w:rPr>
          <w:rFonts w:ascii="Times New Roman" w:hAnsi="Times New Roman" w:cs="Times New Roman"/>
          <w:b/>
          <w:i/>
        </w:rPr>
        <w:t>A</w:t>
      </w:r>
      <w:r w:rsidRPr="005F6033">
        <w:rPr>
          <w:rFonts w:ascii="Times New Roman" w:hAnsi="Times New Roman" w:cs="Times New Roman"/>
          <w:b/>
          <w:i/>
        </w:rPr>
        <w:t>nalyses</w:t>
      </w:r>
    </w:p>
    <w:p w14:paraId="3E71616D" w14:textId="77777777" w:rsidR="00D26326" w:rsidRDefault="00D26326" w:rsidP="00D26326">
      <w:pPr>
        <w:spacing w:line="360" w:lineRule="auto"/>
        <w:ind w:firstLine="720"/>
        <w:jc w:val="both"/>
        <w:rPr>
          <w:rFonts w:ascii="Times New Roman" w:hAnsi="Times New Roman" w:cs="Times New Roman"/>
          <w:lang w:val="en"/>
        </w:rPr>
      </w:pPr>
      <w:r>
        <w:rPr>
          <w:rFonts w:ascii="Times New Roman" w:hAnsi="Times New Roman" w:cs="Times New Roman"/>
          <w:lang w:val="en"/>
        </w:rPr>
        <w:t xml:space="preserve">In order to solve the research problem, in this work, research in the form of empirical analyzes was applied. The methods of econometrics as a function of time were used [Sagan, </w:t>
      </w:r>
      <w:proofErr w:type="spellStart"/>
      <w:r>
        <w:rPr>
          <w:rFonts w:ascii="Times New Roman" w:hAnsi="Times New Roman" w:cs="Times New Roman"/>
          <w:lang w:val="en"/>
        </w:rPr>
        <w:t>Sokołowski</w:t>
      </w:r>
      <w:proofErr w:type="spellEnd"/>
      <w:r>
        <w:rPr>
          <w:rFonts w:ascii="Times New Roman" w:hAnsi="Times New Roman" w:cs="Times New Roman"/>
          <w:lang w:val="en"/>
        </w:rPr>
        <w:t xml:space="preserve"> 1999; Maestas and </w:t>
      </w:r>
      <w:proofErr w:type="spellStart"/>
      <w:r>
        <w:rPr>
          <w:rFonts w:ascii="Times New Roman" w:hAnsi="Times New Roman" w:cs="Times New Roman"/>
          <w:lang w:val="en"/>
        </w:rPr>
        <w:t>Preuhs</w:t>
      </w:r>
      <w:proofErr w:type="spellEnd"/>
      <w:r>
        <w:rPr>
          <w:rFonts w:ascii="Times New Roman" w:hAnsi="Times New Roman" w:cs="Times New Roman"/>
          <w:lang w:val="en"/>
        </w:rPr>
        <w:t xml:space="preserve"> 2000]. The tools of descriptive statistics were used, comparing the interdependence of variables and the variability of the dynamics of variables as a function of time, with the use of indices with constant and variable bases. The initial number of variables was determined on the basis of a content-related analysis. In order to verify the H0 hypothesis about the lack of differences between the left and right lower limbs and the load values, the Student's T-test was used. Similarly, comparing the power values ​​between the left and right lower limbs, the Student's T-test was also used. The most important issue in this study was to analyze the variability of the dynamics of changes in the force value in which the peak power was reached, depending on the percentage of external load, using time series (Maestas and </w:t>
      </w:r>
      <w:proofErr w:type="spellStart"/>
      <w:r>
        <w:rPr>
          <w:rFonts w:ascii="Times New Roman" w:hAnsi="Times New Roman" w:cs="Times New Roman"/>
          <w:lang w:val="en"/>
        </w:rPr>
        <w:t>Preuhs</w:t>
      </w:r>
      <w:proofErr w:type="spellEnd"/>
      <w:r>
        <w:rPr>
          <w:rFonts w:ascii="Times New Roman" w:hAnsi="Times New Roman" w:cs="Times New Roman"/>
          <w:lang w:val="en"/>
        </w:rPr>
        <w:t xml:space="preserve"> 2000, Green 2003, </w:t>
      </w:r>
      <w:proofErr w:type="spellStart"/>
      <w:r>
        <w:rPr>
          <w:rFonts w:ascii="Times New Roman" w:hAnsi="Times New Roman" w:cs="Times New Roman"/>
          <w:lang w:val="en"/>
        </w:rPr>
        <w:t>Keele</w:t>
      </w:r>
      <w:proofErr w:type="spellEnd"/>
      <w:r>
        <w:rPr>
          <w:rFonts w:ascii="Times New Roman" w:hAnsi="Times New Roman" w:cs="Times New Roman"/>
          <w:lang w:val="en"/>
        </w:rPr>
        <w:t xml:space="preserve"> and Kelly 2006; </w:t>
      </w:r>
      <w:proofErr w:type="spellStart"/>
      <w:r>
        <w:rPr>
          <w:rFonts w:ascii="Times New Roman" w:hAnsi="Times New Roman" w:cs="Times New Roman"/>
          <w:lang w:val="en"/>
        </w:rPr>
        <w:t>Maszczyk</w:t>
      </w:r>
      <w:proofErr w:type="spellEnd"/>
      <w:r>
        <w:rPr>
          <w:rFonts w:ascii="Times New Roman" w:hAnsi="Times New Roman" w:cs="Times New Roman"/>
          <w:lang w:val="en"/>
        </w:rPr>
        <w:t xml:space="preserve"> 2014, 2015 , 2016). The applied indices with fixed and variable bases made it possible to determine the values ​​of power values ​​varying in percent in the total range and in relation to individual external loads. All analyzes were prepared with the use of the </w:t>
      </w:r>
      <w:proofErr w:type="spellStart"/>
      <w:r>
        <w:rPr>
          <w:rFonts w:ascii="Times New Roman" w:hAnsi="Times New Roman" w:cs="Times New Roman"/>
          <w:lang w:val="en"/>
        </w:rPr>
        <w:t>Statistica</w:t>
      </w:r>
      <w:proofErr w:type="spellEnd"/>
      <w:r>
        <w:rPr>
          <w:rFonts w:ascii="Times New Roman" w:hAnsi="Times New Roman" w:cs="Times New Roman"/>
          <w:lang w:val="en"/>
        </w:rPr>
        <w:t xml:space="preserve"> statistical and analytical package.</w:t>
      </w:r>
    </w:p>
    <w:p w14:paraId="4E6C4070" w14:textId="77777777" w:rsidR="00D26326" w:rsidRPr="00D26326" w:rsidRDefault="00D26326" w:rsidP="006D7C10">
      <w:pPr>
        <w:spacing w:line="360" w:lineRule="auto"/>
        <w:jc w:val="both"/>
        <w:rPr>
          <w:rFonts w:ascii="Times New Roman" w:hAnsi="Times New Roman" w:cs="Times New Roman"/>
          <w:b/>
          <w:i/>
          <w:lang w:val="en"/>
        </w:rPr>
      </w:pPr>
    </w:p>
    <w:p w14:paraId="455A6488" w14:textId="43ED715B" w:rsidR="008E6DBB" w:rsidRDefault="008E6DBB"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t>Results</w:t>
      </w:r>
    </w:p>
    <w:p w14:paraId="36BEE0F2" w14:textId="77777777" w:rsidR="00D26326" w:rsidRPr="00D26326" w:rsidRDefault="00D26326" w:rsidP="00D26326">
      <w:pPr>
        <w:spacing w:after="160" w:line="360" w:lineRule="auto"/>
        <w:ind w:firstLine="720"/>
        <w:jc w:val="both"/>
        <w:rPr>
          <w:rFonts w:ascii="Times New Roman" w:eastAsia="Calibri" w:hAnsi="Times New Roman" w:cs="Times New Roman"/>
          <w:lang w:val="en"/>
        </w:rPr>
      </w:pPr>
      <w:r w:rsidRPr="00D26326">
        <w:rPr>
          <w:rFonts w:ascii="Times New Roman" w:eastAsia="Calibri" w:hAnsi="Times New Roman" w:cs="Times New Roman"/>
          <w:lang w:val="en"/>
        </w:rPr>
        <w:t>Table 1 presents descriptive statistics for the following variables: right and left lower limbs in judo players.</w:t>
      </w:r>
    </w:p>
    <w:p w14:paraId="53C87A4E" w14:textId="77777777" w:rsidR="00D26326" w:rsidRPr="00D26326" w:rsidRDefault="00D26326" w:rsidP="00D26326">
      <w:pPr>
        <w:spacing w:after="160" w:line="360" w:lineRule="auto"/>
        <w:ind w:firstLine="720"/>
        <w:jc w:val="both"/>
        <w:rPr>
          <w:rFonts w:ascii="Times New Roman" w:eastAsia="Calibri" w:hAnsi="Times New Roman" w:cs="Times New Roman"/>
          <w:lang w:val="en-US"/>
        </w:rPr>
      </w:pPr>
      <w:r w:rsidRPr="00D26326">
        <w:rPr>
          <w:rFonts w:ascii="Times New Roman" w:eastAsia="Calibri" w:hAnsi="Times New Roman" w:cs="Times New Roman"/>
          <w:b/>
          <w:bCs/>
          <w:lang w:val="en"/>
        </w:rPr>
        <w:t>Table 1.</w:t>
      </w:r>
      <w:r w:rsidRPr="00D26326">
        <w:rPr>
          <w:rFonts w:ascii="Times New Roman" w:eastAsia="Calibri" w:hAnsi="Times New Roman" w:cs="Times New Roman"/>
          <w:lang w:val="en"/>
        </w:rPr>
        <w:t xml:space="preserve"> Descriptive Statistics for Variable Lower Limbs.</w:t>
      </w:r>
    </w:p>
    <w:p w14:paraId="4D08ECBC" w14:textId="77777777" w:rsidR="00D26326" w:rsidRPr="00D26326" w:rsidRDefault="00D26326" w:rsidP="00D26326">
      <w:pPr>
        <w:spacing w:after="160" w:line="360" w:lineRule="auto"/>
        <w:ind w:firstLine="720"/>
        <w:rPr>
          <w:rFonts w:ascii="Times New Roman" w:eastAsia="Calibri" w:hAnsi="Times New Roman" w:cs="Times New Roman"/>
          <w:lang w:val="en-US"/>
        </w:rPr>
      </w:pPr>
    </w:p>
    <w:tbl>
      <w:tblPr>
        <w:tblW w:w="6893" w:type="dxa"/>
        <w:tblInd w:w="1652" w:type="dxa"/>
        <w:tblCellMar>
          <w:left w:w="70" w:type="dxa"/>
          <w:right w:w="70" w:type="dxa"/>
        </w:tblCellMar>
        <w:tblLook w:val="04A0" w:firstRow="1" w:lastRow="0" w:firstColumn="1" w:lastColumn="0" w:noHBand="0" w:noVBand="1"/>
      </w:tblPr>
      <w:tblGrid>
        <w:gridCol w:w="1369"/>
        <w:gridCol w:w="2152"/>
        <w:gridCol w:w="1899"/>
        <w:gridCol w:w="1473"/>
      </w:tblGrid>
      <w:tr w:rsidR="00D26326" w:rsidRPr="00D26326" w14:paraId="441E98FD" w14:textId="77777777" w:rsidTr="00D26326">
        <w:trPr>
          <w:trHeight w:val="506"/>
        </w:trPr>
        <w:tc>
          <w:tcPr>
            <w:tcW w:w="1369"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14:paraId="6A6EBF70" w14:textId="77777777" w:rsidR="00D26326" w:rsidRPr="00D26326" w:rsidRDefault="00D26326" w:rsidP="00D26326">
            <w:pPr>
              <w:spacing w:line="276" w:lineRule="auto"/>
              <w:jc w:val="center"/>
              <w:rPr>
                <w:rFonts w:ascii="Times New Roman" w:eastAsia="Times New Roman" w:hAnsi="Times New Roman" w:cs="Times New Roman"/>
                <w:b/>
                <w:bCs/>
                <w:lang w:val="pl-PL" w:eastAsia="pl-PL"/>
              </w:rPr>
            </w:pPr>
            <w:proofErr w:type="spellStart"/>
            <w:r w:rsidRPr="00D26326">
              <w:rPr>
                <w:rFonts w:ascii="Times New Roman" w:eastAsia="Times New Roman" w:hAnsi="Times New Roman" w:cs="Times New Roman"/>
                <w:b/>
                <w:bCs/>
                <w:lang w:val="pl-PL" w:eastAsia="pl-PL"/>
              </w:rPr>
              <w:t>Variable</w:t>
            </w:r>
            <w:proofErr w:type="spellEnd"/>
          </w:p>
        </w:tc>
        <w:tc>
          <w:tcPr>
            <w:tcW w:w="2152" w:type="dxa"/>
            <w:tcBorders>
              <w:top w:val="single" w:sz="4" w:space="0" w:color="auto"/>
              <w:left w:val="nil"/>
              <w:bottom w:val="single" w:sz="4" w:space="0" w:color="auto"/>
              <w:right w:val="single" w:sz="4" w:space="0" w:color="auto"/>
            </w:tcBorders>
            <w:shd w:val="clear" w:color="auto" w:fill="C6D9F1"/>
            <w:noWrap/>
            <w:vAlign w:val="center"/>
            <w:hideMark/>
          </w:tcPr>
          <w:p w14:paraId="35B30F0B" w14:textId="77777777" w:rsidR="00D26326" w:rsidRPr="00D26326" w:rsidRDefault="00D26326" w:rsidP="00D26326">
            <w:pPr>
              <w:spacing w:after="200" w:line="276" w:lineRule="auto"/>
              <w:jc w:val="center"/>
              <w:rPr>
                <w:rFonts w:ascii="Times New Roman" w:eastAsia="Times New Roman" w:hAnsi="Times New Roman" w:cs="Times New Roman"/>
                <w:b/>
                <w:bCs/>
                <w:lang w:val="pl-PL" w:eastAsia="pl-PL"/>
              </w:rPr>
            </w:pPr>
            <w:proofErr w:type="spellStart"/>
            <w:r w:rsidRPr="00D26326">
              <w:rPr>
                <w:rFonts w:ascii="Times New Roman" w:eastAsia="Times New Roman" w:hAnsi="Times New Roman" w:cs="Times New Roman"/>
                <w:b/>
                <w:bCs/>
                <w:lang w:val="pl-PL" w:eastAsia="pl-PL"/>
              </w:rPr>
              <w:t>Average</w:t>
            </w:r>
            <w:proofErr w:type="spellEnd"/>
          </w:p>
        </w:tc>
        <w:tc>
          <w:tcPr>
            <w:tcW w:w="1899" w:type="dxa"/>
            <w:tcBorders>
              <w:top w:val="single" w:sz="4" w:space="0" w:color="auto"/>
              <w:left w:val="nil"/>
              <w:bottom w:val="single" w:sz="4" w:space="0" w:color="auto"/>
              <w:right w:val="single" w:sz="4" w:space="0" w:color="auto"/>
            </w:tcBorders>
            <w:shd w:val="clear" w:color="auto" w:fill="C6D9F1"/>
            <w:vAlign w:val="center"/>
            <w:hideMark/>
          </w:tcPr>
          <w:p w14:paraId="3154ED4B" w14:textId="77777777" w:rsidR="00D26326" w:rsidRPr="00D26326" w:rsidRDefault="00D26326" w:rsidP="00D26326">
            <w:pPr>
              <w:spacing w:after="200" w:line="276" w:lineRule="auto"/>
              <w:jc w:val="center"/>
              <w:rPr>
                <w:rFonts w:ascii="Times New Roman" w:eastAsia="Times New Roman" w:hAnsi="Times New Roman" w:cs="Times New Roman"/>
                <w:b/>
                <w:bCs/>
                <w:lang w:val="pl-PL" w:eastAsia="pl-PL"/>
              </w:rPr>
            </w:pPr>
            <w:r w:rsidRPr="00D26326">
              <w:rPr>
                <w:rFonts w:ascii="Times New Roman" w:eastAsia="Times New Roman" w:hAnsi="Times New Roman" w:cs="Times New Roman"/>
                <w:b/>
                <w:bCs/>
                <w:lang w:val="pl-PL" w:eastAsia="pl-PL"/>
              </w:rPr>
              <w:t xml:space="preserve">Standard </w:t>
            </w:r>
            <w:proofErr w:type="spellStart"/>
            <w:r w:rsidRPr="00D26326">
              <w:rPr>
                <w:rFonts w:ascii="Times New Roman" w:eastAsia="Times New Roman" w:hAnsi="Times New Roman" w:cs="Times New Roman"/>
                <w:b/>
                <w:bCs/>
                <w:lang w:val="pl-PL" w:eastAsia="pl-PL"/>
              </w:rPr>
              <w:t>deviation</w:t>
            </w:r>
            <w:proofErr w:type="spellEnd"/>
          </w:p>
        </w:tc>
        <w:tc>
          <w:tcPr>
            <w:tcW w:w="1473" w:type="dxa"/>
            <w:tcBorders>
              <w:top w:val="single" w:sz="4" w:space="0" w:color="auto"/>
              <w:left w:val="nil"/>
              <w:bottom w:val="single" w:sz="4" w:space="0" w:color="auto"/>
              <w:right w:val="single" w:sz="4" w:space="0" w:color="auto"/>
            </w:tcBorders>
            <w:shd w:val="clear" w:color="auto" w:fill="C6D9F1"/>
            <w:vAlign w:val="center"/>
            <w:hideMark/>
          </w:tcPr>
          <w:p w14:paraId="222016FC" w14:textId="77777777" w:rsidR="00D26326" w:rsidRPr="00D26326" w:rsidRDefault="00D26326" w:rsidP="00D26326">
            <w:pPr>
              <w:spacing w:after="200" w:line="276" w:lineRule="auto"/>
              <w:jc w:val="center"/>
              <w:rPr>
                <w:rFonts w:ascii="Times New Roman" w:eastAsia="Times New Roman" w:hAnsi="Times New Roman" w:cs="Times New Roman"/>
                <w:b/>
                <w:bCs/>
                <w:lang w:val="pl-PL" w:eastAsia="pl-PL"/>
              </w:rPr>
            </w:pPr>
            <w:proofErr w:type="spellStart"/>
            <w:r w:rsidRPr="00D26326">
              <w:rPr>
                <w:rFonts w:ascii="Times New Roman" w:eastAsia="Times New Roman" w:hAnsi="Times New Roman" w:cs="Times New Roman"/>
                <w:b/>
                <w:bCs/>
                <w:color w:val="000000"/>
                <w:lang w:val="pl-PL" w:eastAsia="pl-PL"/>
              </w:rPr>
              <w:t>Coefficient</w:t>
            </w:r>
            <w:proofErr w:type="spellEnd"/>
            <w:r w:rsidRPr="00D26326">
              <w:rPr>
                <w:rFonts w:ascii="Times New Roman" w:eastAsia="Times New Roman" w:hAnsi="Times New Roman" w:cs="Times New Roman"/>
                <w:b/>
                <w:bCs/>
                <w:color w:val="000000"/>
                <w:lang w:val="pl-PL" w:eastAsia="pl-PL"/>
              </w:rPr>
              <w:t xml:space="preserve"> of </w:t>
            </w:r>
            <w:proofErr w:type="spellStart"/>
            <w:r w:rsidRPr="00D26326">
              <w:rPr>
                <w:rFonts w:ascii="Times New Roman" w:eastAsia="Times New Roman" w:hAnsi="Times New Roman" w:cs="Times New Roman"/>
                <w:b/>
                <w:bCs/>
                <w:color w:val="000000"/>
                <w:lang w:val="pl-PL" w:eastAsia="pl-PL"/>
              </w:rPr>
              <w:t>variation</w:t>
            </w:r>
            <w:proofErr w:type="spellEnd"/>
            <w:r w:rsidRPr="00D26326">
              <w:rPr>
                <w:rFonts w:ascii="Times New Roman" w:eastAsia="Times New Roman" w:hAnsi="Times New Roman" w:cs="Times New Roman"/>
                <w:b/>
                <w:bCs/>
                <w:color w:val="000000"/>
                <w:lang w:val="pl-PL" w:eastAsia="pl-PL"/>
              </w:rPr>
              <w:t>.</w:t>
            </w:r>
          </w:p>
        </w:tc>
      </w:tr>
      <w:tr w:rsidR="00D26326" w:rsidRPr="00D26326" w14:paraId="1B5026A7" w14:textId="77777777" w:rsidTr="00D26326">
        <w:trPr>
          <w:trHeight w:val="506"/>
        </w:trPr>
        <w:tc>
          <w:tcPr>
            <w:tcW w:w="1369" w:type="dxa"/>
            <w:tcBorders>
              <w:top w:val="nil"/>
              <w:left w:val="single" w:sz="4" w:space="0" w:color="auto"/>
              <w:bottom w:val="single" w:sz="4" w:space="0" w:color="auto"/>
              <w:right w:val="single" w:sz="4" w:space="0" w:color="auto"/>
            </w:tcBorders>
            <w:shd w:val="clear" w:color="auto" w:fill="C6D9F1"/>
            <w:noWrap/>
            <w:vAlign w:val="center"/>
            <w:hideMark/>
          </w:tcPr>
          <w:p w14:paraId="64DFFAC6" w14:textId="77777777" w:rsidR="00D26326" w:rsidRPr="00D26326" w:rsidRDefault="00D26326" w:rsidP="00D26326">
            <w:pPr>
              <w:spacing w:line="360" w:lineRule="auto"/>
              <w:jc w:val="center"/>
              <w:rPr>
                <w:rFonts w:ascii="Times New Roman" w:eastAsia="Times New Roman" w:hAnsi="Times New Roman" w:cs="Times New Roman"/>
                <w:b/>
                <w:bCs/>
                <w:lang w:val="pl-PL" w:eastAsia="pl-PL"/>
              </w:rPr>
            </w:pPr>
            <w:proofErr w:type="spellStart"/>
            <w:r w:rsidRPr="00D26326">
              <w:rPr>
                <w:rFonts w:ascii="Times New Roman" w:eastAsia="Times New Roman" w:hAnsi="Times New Roman" w:cs="Times New Roman"/>
                <w:b/>
                <w:bCs/>
                <w:lang w:val="pl-PL" w:eastAsia="pl-PL"/>
              </w:rPr>
              <w:t>Left</w:t>
            </w:r>
            <w:proofErr w:type="spellEnd"/>
            <w:r w:rsidRPr="00D26326">
              <w:rPr>
                <w:rFonts w:ascii="Times New Roman" w:eastAsia="Times New Roman" w:hAnsi="Times New Roman" w:cs="Times New Roman"/>
                <w:b/>
                <w:bCs/>
                <w:lang w:val="pl-PL" w:eastAsia="pl-PL"/>
              </w:rPr>
              <w:t xml:space="preserve"> </w:t>
            </w:r>
            <w:proofErr w:type="spellStart"/>
            <w:r w:rsidRPr="00D26326">
              <w:rPr>
                <w:rFonts w:ascii="Times New Roman" w:eastAsia="Times New Roman" w:hAnsi="Times New Roman" w:cs="Times New Roman"/>
                <w:b/>
                <w:bCs/>
                <w:lang w:val="pl-PL" w:eastAsia="pl-PL"/>
              </w:rPr>
              <w:t>lower</w:t>
            </w:r>
            <w:proofErr w:type="spellEnd"/>
            <w:r w:rsidRPr="00D26326">
              <w:rPr>
                <w:rFonts w:ascii="Times New Roman" w:eastAsia="Times New Roman" w:hAnsi="Times New Roman" w:cs="Times New Roman"/>
                <w:b/>
                <w:bCs/>
                <w:lang w:val="pl-PL" w:eastAsia="pl-PL"/>
              </w:rPr>
              <w:t xml:space="preserve"> limb</w:t>
            </w:r>
          </w:p>
        </w:tc>
        <w:tc>
          <w:tcPr>
            <w:tcW w:w="2152" w:type="dxa"/>
            <w:tcBorders>
              <w:top w:val="nil"/>
              <w:left w:val="nil"/>
              <w:bottom w:val="single" w:sz="4" w:space="0" w:color="auto"/>
              <w:right w:val="single" w:sz="4" w:space="0" w:color="auto"/>
            </w:tcBorders>
            <w:noWrap/>
            <w:vAlign w:val="center"/>
            <w:hideMark/>
          </w:tcPr>
          <w:p w14:paraId="7FA46819" w14:textId="77777777" w:rsidR="00D26326" w:rsidRPr="00D26326" w:rsidRDefault="00D26326" w:rsidP="00D26326">
            <w:pPr>
              <w:spacing w:after="200" w:line="276" w:lineRule="auto"/>
              <w:jc w:val="center"/>
              <w:rPr>
                <w:rFonts w:ascii="Times New Roman" w:eastAsia="Times New Roman" w:hAnsi="Times New Roman" w:cs="Times New Roman"/>
                <w:lang w:val="pl-PL" w:eastAsia="pl-PL"/>
              </w:rPr>
            </w:pPr>
            <w:r w:rsidRPr="00D26326">
              <w:rPr>
                <w:rFonts w:ascii="Times New Roman" w:eastAsia="Times New Roman" w:hAnsi="Times New Roman" w:cs="Times New Roman"/>
                <w:color w:val="000000"/>
                <w:lang w:val="pl-PL" w:eastAsia="pl-PL"/>
              </w:rPr>
              <w:t>1974,021</w:t>
            </w:r>
          </w:p>
        </w:tc>
        <w:tc>
          <w:tcPr>
            <w:tcW w:w="1899" w:type="dxa"/>
            <w:tcBorders>
              <w:top w:val="nil"/>
              <w:left w:val="nil"/>
              <w:bottom w:val="single" w:sz="4" w:space="0" w:color="auto"/>
              <w:right w:val="single" w:sz="4" w:space="0" w:color="auto"/>
            </w:tcBorders>
            <w:noWrap/>
            <w:vAlign w:val="center"/>
            <w:hideMark/>
          </w:tcPr>
          <w:p w14:paraId="613A960B" w14:textId="77777777" w:rsidR="00D26326" w:rsidRPr="00D26326" w:rsidRDefault="00D26326" w:rsidP="00D26326">
            <w:pPr>
              <w:spacing w:after="200" w:line="276" w:lineRule="auto"/>
              <w:jc w:val="center"/>
              <w:rPr>
                <w:rFonts w:ascii="Times New Roman" w:eastAsia="Times New Roman" w:hAnsi="Times New Roman" w:cs="Times New Roman"/>
                <w:lang w:val="pl-PL" w:eastAsia="pl-PL"/>
              </w:rPr>
            </w:pPr>
            <w:r w:rsidRPr="00D26326">
              <w:rPr>
                <w:rFonts w:ascii="Times New Roman" w:eastAsia="Times New Roman" w:hAnsi="Times New Roman" w:cs="Times New Roman"/>
                <w:color w:val="000000"/>
                <w:lang w:val="pl-PL" w:eastAsia="pl-PL"/>
              </w:rPr>
              <w:t>867,701</w:t>
            </w:r>
          </w:p>
        </w:tc>
        <w:tc>
          <w:tcPr>
            <w:tcW w:w="1473" w:type="dxa"/>
            <w:tcBorders>
              <w:top w:val="nil"/>
              <w:left w:val="nil"/>
              <w:bottom w:val="single" w:sz="4" w:space="0" w:color="auto"/>
              <w:right w:val="single" w:sz="4" w:space="0" w:color="auto"/>
            </w:tcBorders>
            <w:vAlign w:val="center"/>
            <w:hideMark/>
          </w:tcPr>
          <w:p w14:paraId="1F9B13B7" w14:textId="77777777" w:rsidR="00D26326" w:rsidRPr="00D26326" w:rsidRDefault="00D26326" w:rsidP="00D26326">
            <w:pPr>
              <w:spacing w:after="200" w:line="276" w:lineRule="auto"/>
              <w:jc w:val="center"/>
              <w:rPr>
                <w:rFonts w:ascii="Times New Roman" w:eastAsia="Times New Roman" w:hAnsi="Times New Roman" w:cs="Times New Roman"/>
                <w:lang w:val="pl-PL" w:eastAsia="pl-PL"/>
              </w:rPr>
            </w:pPr>
            <w:r w:rsidRPr="00D26326">
              <w:rPr>
                <w:rFonts w:ascii="Times New Roman" w:eastAsia="Times New Roman" w:hAnsi="Times New Roman" w:cs="Times New Roman"/>
                <w:color w:val="000000"/>
                <w:lang w:val="pl-PL" w:eastAsia="pl-PL"/>
              </w:rPr>
              <w:t>43,956</w:t>
            </w:r>
          </w:p>
        </w:tc>
      </w:tr>
      <w:tr w:rsidR="00D26326" w:rsidRPr="00D26326" w14:paraId="7C0CDF3E" w14:textId="77777777" w:rsidTr="00D26326">
        <w:trPr>
          <w:trHeight w:val="506"/>
        </w:trPr>
        <w:tc>
          <w:tcPr>
            <w:tcW w:w="1369" w:type="dxa"/>
            <w:tcBorders>
              <w:top w:val="nil"/>
              <w:left w:val="single" w:sz="4" w:space="0" w:color="auto"/>
              <w:bottom w:val="single" w:sz="4" w:space="0" w:color="auto"/>
              <w:right w:val="single" w:sz="4" w:space="0" w:color="auto"/>
            </w:tcBorders>
            <w:shd w:val="clear" w:color="auto" w:fill="C6D9F1"/>
            <w:noWrap/>
            <w:vAlign w:val="center"/>
            <w:hideMark/>
          </w:tcPr>
          <w:p w14:paraId="6CE79FF8" w14:textId="77777777" w:rsidR="00D26326" w:rsidRPr="00D26326" w:rsidRDefault="00D26326" w:rsidP="00D26326">
            <w:pPr>
              <w:spacing w:line="360" w:lineRule="auto"/>
              <w:jc w:val="center"/>
              <w:rPr>
                <w:rFonts w:ascii="Times New Roman" w:eastAsia="Times New Roman" w:hAnsi="Times New Roman" w:cs="Times New Roman"/>
                <w:b/>
                <w:bCs/>
                <w:lang w:val="pl-PL" w:eastAsia="pl-PL"/>
              </w:rPr>
            </w:pPr>
            <w:r w:rsidRPr="00D26326">
              <w:rPr>
                <w:rFonts w:ascii="Times New Roman" w:eastAsia="Times New Roman" w:hAnsi="Times New Roman" w:cs="Times New Roman"/>
                <w:b/>
                <w:bCs/>
                <w:lang w:val="pl-PL" w:eastAsia="pl-PL"/>
              </w:rPr>
              <w:t xml:space="preserve">Right </w:t>
            </w:r>
            <w:proofErr w:type="spellStart"/>
            <w:r w:rsidRPr="00D26326">
              <w:rPr>
                <w:rFonts w:ascii="Times New Roman" w:eastAsia="Times New Roman" w:hAnsi="Times New Roman" w:cs="Times New Roman"/>
                <w:b/>
                <w:bCs/>
                <w:lang w:val="pl-PL" w:eastAsia="pl-PL"/>
              </w:rPr>
              <w:t>lower</w:t>
            </w:r>
            <w:proofErr w:type="spellEnd"/>
            <w:r w:rsidRPr="00D26326">
              <w:rPr>
                <w:rFonts w:ascii="Times New Roman" w:eastAsia="Times New Roman" w:hAnsi="Times New Roman" w:cs="Times New Roman"/>
                <w:b/>
                <w:bCs/>
                <w:lang w:val="pl-PL" w:eastAsia="pl-PL"/>
              </w:rPr>
              <w:t xml:space="preserve"> limb</w:t>
            </w:r>
          </w:p>
        </w:tc>
        <w:tc>
          <w:tcPr>
            <w:tcW w:w="2152" w:type="dxa"/>
            <w:tcBorders>
              <w:top w:val="nil"/>
              <w:left w:val="nil"/>
              <w:bottom w:val="single" w:sz="4" w:space="0" w:color="auto"/>
              <w:right w:val="single" w:sz="4" w:space="0" w:color="auto"/>
            </w:tcBorders>
            <w:noWrap/>
            <w:vAlign w:val="center"/>
            <w:hideMark/>
          </w:tcPr>
          <w:p w14:paraId="0CF0DBFE" w14:textId="77777777" w:rsidR="00D26326" w:rsidRPr="00D26326" w:rsidRDefault="00D26326" w:rsidP="00D26326">
            <w:pPr>
              <w:spacing w:after="200" w:line="276" w:lineRule="auto"/>
              <w:jc w:val="center"/>
              <w:rPr>
                <w:rFonts w:ascii="Times New Roman" w:eastAsia="Times New Roman" w:hAnsi="Times New Roman" w:cs="Times New Roman"/>
                <w:lang w:val="pl-PL" w:eastAsia="pl-PL"/>
              </w:rPr>
            </w:pPr>
            <w:r w:rsidRPr="00D26326">
              <w:rPr>
                <w:rFonts w:ascii="Times New Roman" w:eastAsia="Times New Roman" w:hAnsi="Times New Roman" w:cs="Times New Roman"/>
                <w:color w:val="000000"/>
                <w:lang w:val="pl-PL" w:eastAsia="pl-PL"/>
              </w:rPr>
              <w:t>1901,361</w:t>
            </w:r>
          </w:p>
        </w:tc>
        <w:tc>
          <w:tcPr>
            <w:tcW w:w="1899" w:type="dxa"/>
            <w:tcBorders>
              <w:top w:val="nil"/>
              <w:left w:val="nil"/>
              <w:bottom w:val="single" w:sz="4" w:space="0" w:color="auto"/>
              <w:right w:val="single" w:sz="4" w:space="0" w:color="auto"/>
            </w:tcBorders>
            <w:noWrap/>
            <w:vAlign w:val="center"/>
            <w:hideMark/>
          </w:tcPr>
          <w:p w14:paraId="0F344C29" w14:textId="77777777" w:rsidR="00D26326" w:rsidRPr="00D26326" w:rsidRDefault="00D26326" w:rsidP="00D26326">
            <w:pPr>
              <w:spacing w:after="200" w:line="276" w:lineRule="auto"/>
              <w:jc w:val="center"/>
              <w:rPr>
                <w:rFonts w:ascii="Times New Roman" w:eastAsia="Times New Roman" w:hAnsi="Times New Roman" w:cs="Times New Roman"/>
                <w:lang w:val="pl-PL" w:eastAsia="pl-PL"/>
              </w:rPr>
            </w:pPr>
            <w:r w:rsidRPr="00D26326">
              <w:rPr>
                <w:rFonts w:ascii="Times New Roman" w:eastAsia="Times New Roman" w:hAnsi="Times New Roman" w:cs="Times New Roman"/>
                <w:color w:val="000000"/>
                <w:lang w:val="pl-PL" w:eastAsia="pl-PL"/>
              </w:rPr>
              <w:t>747,182</w:t>
            </w:r>
          </w:p>
        </w:tc>
        <w:tc>
          <w:tcPr>
            <w:tcW w:w="1473" w:type="dxa"/>
            <w:tcBorders>
              <w:top w:val="nil"/>
              <w:left w:val="nil"/>
              <w:bottom w:val="single" w:sz="4" w:space="0" w:color="auto"/>
              <w:right w:val="single" w:sz="4" w:space="0" w:color="auto"/>
            </w:tcBorders>
            <w:vAlign w:val="center"/>
            <w:hideMark/>
          </w:tcPr>
          <w:p w14:paraId="645A6CCD" w14:textId="77777777" w:rsidR="00D26326" w:rsidRPr="00D26326" w:rsidRDefault="00D26326" w:rsidP="00D26326">
            <w:pPr>
              <w:spacing w:after="200" w:line="276" w:lineRule="auto"/>
              <w:jc w:val="center"/>
              <w:rPr>
                <w:rFonts w:ascii="Times New Roman" w:eastAsia="Times New Roman" w:hAnsi="Times New Roman" w:cs="Times New Roman"/>
                <w:lang w:val="pl-PL" w:eastAsia="pl-PL"/>
              </w:rPr>
            </w:pPr>
            <w:r w:rsidRPr="00D26326">
              <w:rPr>
                <w:rFonts w:ascii="Times New Roman" w:eastAsia="Times New Roman" w:hAnsi="Times New Roman" w:cs="Times New Roman"/>
                <w:color w:val="000000"/>
                <w:lang w:val="pl-PL" w:eastAsia="pl-PL"/>
              </w:rPr>
              <w:t>39,297</w:t>
            </w:r>
          </w:p>
        </w:tc>
      </w:tr>
    </w:tbl>
    <w:p w14:paraId="14DD4782" w14:textId="77777777" w:rsidR="00D26326" w:rsidRPr="00D26326" w:rsidRDefault="00D26326" w:rsidP="00D26326">
      <w:pPr>
        <w:spacing w:after="160" w:line="256" w:lineRule="auto"/>
        <w:ind w:firstLine="720"/>
        <w:jc w:val="both"/>
        <w:rPr>
          <w:rFonts w:ascii="Times New Roman" w:eastAsia="Calibri" w:hAnsi="Times New Roman" w:cs="Times New Roman"/>
          <w:lang w:val="en"/>
        </w:rPr>
      </w:pPr>
    </w:p>
    <w:p w14:paraId="080D14FB" w14:textId="77777777" w:rsidR="00D26326" w:rsidRPr="00D26326" w:rsidRDefault="00D26326" w:rsidP="00D26326">
      <w:pPr>
        <w:spacing w:after="160" w:line="360" w:lineRule="auto"/>
        <w:ind w:firstLine="720"/>
        <w:jc w:val="both"/>
        <w:rPr>
          <w:rFonts w:ascii="Times New Roman" w:eastAsia="Calibri" w:hAnsi="Times New Roman" w:cs="Times New Roman"/>
          <w:lang w:val="en"/>
        </w:rPr>
      </w:pPr>
      <w:r w:rsidRPr="00D26326">
        <w:rPr>
          <w:rFonts w:ascii="Times New Roman" w:eastAsia="Calibri" w:hAnsi="Times New Roman" w:cs="Times New Roman"/>
          <w:lang w:val="en"/>
        </w:rPr>
        <w:t>The results of the Student's T-test between the value of the force at which the peak power of the lower limb was obtained and the increasing external load are presented in table 2.</w:t>
      </w:r>
    </w:p>
    <w:p w14:paraId="78EA90FC" w14:textId="77777777" w:rsidR="00D26326" w:rsidRPr="00D26326" w:rsidRDefault="00D26326" w:rsidP="00D26326">
      <w:pPr>
        <w:spacing w:after="160" w:line="360" w:lineRule="auto"/>
        <w:ind w:firstLine="720"/>
        <w:jc w:val="both"/>
        <w:rPr>
          <w:rFonts w:ascii="Times New Roman" w:eastAsia="Calibri" w:hAnsi="Times New Roman" w:cs="Times New Roman"/>
          <w:lang w:val="en"/>
        </w:rPr>
      </w:pPr>
    </w:p>
    <w:p w14:paraId="59C90F67" w14:textId="77777777" w:rsidR="00D26326" w:rsidRPr="00D26326" w:rsidRDefault="00D26326" w:rsidP="00D26326">
      <w:pPr>
        <w:spacing w:after="160" w:line="360" w:lineRule="auto"/>
        <w:ind w:firstLine="720"/>
        <w:jc w:val="both"/>
        <w:rPr>
          <w:rFonts w:ascii="Times New Roman" w:eastAsia="Calibri" w:hAnsi="Times New Roman" w:cs="Times New Roman"/>
          <w:lang w:val="en-US"/>
        </w:rPr>
      </w:pPr>
      <w:r w:rsidRPr="00D26326">
        <w:rPr>
          <w:rFonts w:ascii="Times New Roman" w:eastAsia="Calibri" w:hAnsi="Times New Roman" w:cs="Times New Roman"/>
          <w:b/>
          <w:bCs/>
          <w:lang w:val="en"/>
        </w:rPr>
        <w:t>Table 2.</w:t>
      </w:r>
      <w:r w:rsidRPr="00D26326">
        <w:rPr>
          <w:rFonts w:ascii="Times New Roman" w:eastAsia="Calibri" w:hAnsi="Times New Roman" w:cs="Times New Roman"/>
          <w:lang w:val="en"/>
        </w:rPr>
        <w:t xml:space="preserve"> Results of the Student's T-test between the right and left lower limbs (explosive force) and increasing external load.</w:t>
      </w:r>
    </w:p>
    <w:p w14:paraId="1160C600" w14:textId="77777777" w:rsidR="00D26326" w:rsidRPr="00D26326" w:rsidRDefault="00D26326" w:rsidP="00D26326">
      <w:pPr>
        <w:spacing w:after="160" w:line="256" w:lineRule="auto"/>
        <w:ind w:firstLine="720"/>
        <w:rPr>
          <w:rFonts w:ascii="Times New Roman" w:eastAsia="Calibri" w:hAnsi="Times New Roman" w:cs="Times New Roman"/>
          <w:lang w:val="en-US"/>
        </w:rPr>
      </w:pPr>
    </w:p>
    <w:tbl>
      <w:tblPr>
        <w:tblW w:w="7510" w:type="dxa"/>
        <w:tblInd w:w="1652" w:type="dxa"/>
        <w:tblCellMar>
          <w:left w:w="70" w:type="dxa"/>
          <w:right w:w="70" w:type="dxa"/>
        </w:tblCellMar>
        <w:tblLook w:val="04A0" w:firstRow="1" w:lastRow="0" w:firstColumn="1" w:lastColumn="0" w:noHBand="0" w:noVBand="1"/>
      </w:tblPr>
      <w:tblGrid>
        <w:gridCol w:w="1369"/>
        <w:gridCol w:w="1726"/>
        <w:gridCol w:w="1899"/>
        <w:gridCol w:w="1220"/>
        <w:gridCol w:w="1296"/>
      </w:tblGrid>
      <w:tr w:rsidR="00D26326" w:rsidRPr="00D26326" w14:paraId="4ADA6B85" w14:textId="77777777" w:rsidTr="00D26326">
        <w:trPr>
          <w:trHeight w:val="506"/>
        </w:trPr>
        <w:tc>
          <w:tcPr>
            <w:tcW w:w="1369"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14:paraId="4898B0D6" w14:textId="77777777" w:rsidR="00D26326" w:rsidRPr="00D26326" w:rsidRDefault="00D26326" w:rsidP="00D26326">
            <w:pPr>
              <w:spacing w:line="276" w:lineRule="auto"/>
              <w:jc w:val="center"/>
              <w:rPr>
                <w:rFonts w:ascii="Times New Roman" w:eastAsia="Times New Roman" w:hAnsi="Times New Roman" w:cs="Times New Roman"/>
                <w:b/>
                <w:bCs/>
                <w:sz w:val="22"/>
                <w:szCs w:val="22"/>
                <w:lang w:val="pl-PL" w:eastAsia="pl-PL"/>
              </w:rPr>
            </w:pPr>
            <w:bookmarkStart w:id="0" w:name="_Hlk58931664"/>
            <w:proofErr w:type="spellStart"/>
            <w:r w:rsidRPr="00D26326">
              <w:rPr>
                <w:rFonts w:ascii="Times New Roman" w:eastAsia="Times New Roman" w:hAnsi="Times New Roman" w:cs="Times New Roman"/>
                <w:b/>
                <w:bCs/>
                <w:sz w:val="22"/>
                <w:szCs w:val="22"/>
                <w:lang w:val="pl-PL" w:eastAsia="pl-PL"/>
              </w:rPr>
              <w:t>Variable</w:t>
            </w:r>
            <w:proofErr w:type="spellEnd"/>
          </w:p>
        </w:tc>
        <w:tc>
          <w:tcPr>
            <w:tcW w:w="1726" w:type="dxa"/>
            <w:tcBorders>
              <w:top w:val="single" w:sz="4" w:space="0" w:color="auto"/>
              <w:left w:val="nil"/>
              <w:bottom w:val="single" w:sz="4" w:space="0" w:color="auto"/>
              <w:right w:val="single" w:sz="4" w:space="0" w:color="auto"/>
            </w:tcBorders>
            <w:shd w:val="clear" w:color="auto" w:fill="C6D9F1"/>
            <w:noWrap/>
            <w:vAlign w:val="center"/>
            <w:hideMark/>
          </w:tcPr>
          <w:p w14:paraId="24C4DC7B" w14:textId="77777777" w:rsidR="00D26326" w:rsidRPr="00D26326" w:rsidRDefault="00D26326" w:rsidP="00D26326">
            <w:pPr>
              <w:spacing w:after="200" w:line="276" w:lineRule="auto"/>
              <w:jc w:val="center"/>
              <w:rPr>
                <w:rFonts w:ascii="Times New Roman" w:eastAsia="Times New Roman" w:hAnsi="Times New Roman" w:cs="Times New Roman"/>
                <w:b/>
                <w:bCs/>
                <w:color w:val="000000"/>
                <w:sz w:val="20"/>
                <w:szCs w:val="20"/>
                <w:lang w:val="pl-PL" w:eastAsia="pl-PL"/>
              </w:rPr>
            </w:pPr>
            <w:proofErr w:type="spellStart"/>
            <w:r w:rsidRPr="00D26326">
              <w:rPr>
                <w:rFonts w:ascii="Times New Roman" w:eastAsia="Times New Roman" w:hAnsi="Times New Roman" w:cs="Times New Roman"/>
                <w:b/>
                <w:bCs/>
                <w:color w:val="000000"/>
                <w:sz w:val="20"/>
                <w:szCs w:val="20"/>
                <w:lang w:val="pl-PL" w:eastAsia="pl-PL"/>
              </w:rPr>
              <w:t>Average</w:t>
            </w:r>
            <w:proofErr w:type="spellEnd"/>
          </w:p>
          <w:p w14:paraId="2F4B3340" w14:textId="77777777" w:rsidR="00D26326" w:rsidRPr="00D26326" w:rsidRDefault="00D26326" w:rsidP="00D26326">
            <w:pPr>
              <w:spacing w:after="200" w:line="276" w:lineRule="auto"/>
              <w:jc w:val="center"/>
              <w:rPr>
                <w:rFonts w:ascii="Times New Roman" w:eastAsia="Times New Roman" w:hAnsi="Times New Roman" w:cs="Times New Roman"/>
                <w:b/>
                <w:bCs/>
                <w:sz w:val="22"/>
                <w:szCs w:val="22"/>
                <w:lang w:val="pl-PL" w:eastAsia="pl-PL"/>
              </w:rPr>
            </w:pPr>
            <w:proofErr w:type="spellStart"/>
            <w:r w:rsidRPr="00D26326">
              <w:rPr>
                <w:rFonts w:ascii="Times New Roman" w:eastAsia="Times New Roman" w:hAnsi="Times New Roman" w:cs="Times New Roman"/>
                <w:b/>
                <w:bCs/>
                <w:sz w:val="22"/>
                <w:szCs w:val="22"/>
                <w:lang w:val="pl-PL" w:eastAsia="pl-PL"/>
              </w:rPr>
              <w:t>Left</w:t>
            </w:r>
            <w:proofErr w:type="spellEnd"/>
            <w:r w:rsidRPr="00D26326">
              <w:rPr>
                <w:rFonts w:ascii="Times New Roman" w:eastAsia="Times New Roman" w:hAnsi="Times New Roman" w:cs="Times New Roman"/>
                <w:b/>
                <w:bCs/>
                <w:sz w:val="22"/>
                <w:szCs w:val="22"/>
                <w:lang w:val="pl-PL" w:eastAsia="pl-PL"/>
              </w:rPr>
              <w:t xml:space="preserve"> </w:t>
            </w:r>
            <w:proofErr w:type="spellStart"/>
            <w:r w:rsidRPr="00D26326">
              <w:rPr>
                <w:rFonts w:ascii="Times New Roman" w:eastAsia="Times New Roman" w:hAnsi="Times New Roman" w:cs="Times New Roman"/>
                <w:b/>
                <w:bCs/>
                <w:sz w:val="22"/>
                <w:szCs w:val="22"/>
                <w:lang w:val="pl-PL" w:eastAsia="pl-PL"/>
              </w:rPr>
              <w:t>lower</w:t>
            </w:r>
            <w:proofErr w:type="spellEnd"/>
            <w:r w:rsidRPr="00D26326">
              <w:rPr>
                <w:rFonts w:ascii="Times New Roman" w:eastAsia="Times New Roman" w:hAnsi="Times New Roman" w:cs="Times New Roman"/>
                <w:b/>
                <w:bCs/>
                <w:sz w:val="22"/>
                <w:szCs w:val="22"/>
                <w:lang w:val="pl-PL" w:eastAsia="pl-PL"/>
              </w:rPr>
              <w:t xml:space="preserve"> limb</w:t>
            </w:r>
          </w:p>
        </w:tc>
        <w:tc>
          <w:tcPr>
            <w:tcW w:w="1899" w:type="dxa"/>
            <w:tcBorders>
              <w:top w:val="single" w:sz="4" w:space="0" w:color="auto"/>
              <w:left w:val="nil"/>
              <w:bottom w:val="single" w:sz="4" w:space="0" w:color="auto"/>
              <w:right w:val="single" w:sz="4" w:space="0" w:color="auto"/>
            </w:tcBorders>
            <w:shd w:val="clear" w:color="auto" w:fill="C6D9F1"/>
            <w:vAlign w:val="center"/>
            <w:hideMark/>
          </w:tcPr>
          <w:p w14:paraId="72F9EC8C" w14:textId="77777777" w:rsidR="00D26326" w:rsidRPr="00D26326" w:rsidRDefault="00D26326" w:rsidP="00D26326">
            <w:pPr>
              <w:spacing w:after="200" w:line="276" w:lineRule="auto"/>
              <w:jc w:val="center"/>
              <w:rPr>
                <w:rFonts w:ascii="Times New Roman" w:eastAsia="Times New Roman" w:hAnsi="Times New Roman" w:cs="Times New Roman"/>
                <w:b/>
                <w:bCs/>
                <w:color w:val="000000"/>
                <w:sz w:val="20"/>
                <w:szCs w:val="20"/>
                <w:lang w:val="pl-PL" w:eastAsia="pl-PL"/>
              </w:rPr>
            </w:pPr>
            <w:proofErr w:type="spellStart"/>
            <w:r w:rsidRPr="00D26326">
              <w:rPr>
                <w:rFonts w:ascii="Times New Roman" w:eastAsia="Times New Roman" w:hAnsi="Times New Roman" w:cs="Times New Roman"/>
                <w:b/>
                <w:bCs/>
                <w:color w:val="000000"/>
                <w:sz w:val="20"/>
                <w:szCs w:val="20"/>
                <w:lang w:val="pl-PL" w:eastAsia="pl-PL"/>
              </w:rPr>
              <w:t>Average</w:t>
            </w:r>
            <w:proofErr w:type="spellEnd"/>
          </w:p>
          <w:p w14:paraId="78F4AFF1" w14:textId="77777777" w:rsidR="00D26326" w:rsidRPr="00D26326" w:rsidRDefault="00D26326" w:rsidP="00D26326">
            <w:pPr>
              <w:spacing w:after="200" w:line="276" w:lineRule="auto"/>
              <w:jc w:val="center"/>
              <w:rPr>
                <w:rFonts w:ascii="Times New Roman" w:eastAsia="Times New Roman" w:hAnsi="Times New Roman" w:cs="Times New Roman"/>
                <w:b/>
                <w:bCs/>
                <w:sz w:val="22"/>
                <w:szCs w:val="22"/>
                <w:lang w:val="pl-PL" w:eastAsia="pl-PL"/>
              </w:rPr>
            </w:pPr>
            <w:r w:rsidRPr="00D26326">
              <w:rPr>
                <w:rFonts w:ascii="Times New Roman" w:eastAsia="Times New Roman" w:hAnsi="Times New Roman" w:cs="Times New Roman"/>
                <w:b/>
                <w:bCs/>
                <w:sz w:val="22"/>
                <w:szCs w:val="22"/>
                <w:lang w:val="pl-PL" w:eastAsia="pl-PL"/>
              </w:rPr>
              <w:t xml:space="preserve">Right </w:t>
            </w:r>
            <w:proofErr w:type="spellStart"/>
            <w:r w:rsidRPr="00D26326">
              <w:rPr>
                <w:rFonts w:ascii="Times New Roman" w:eastAsia="Times New Roman" w:hAnsi="Times New Roman" w:cs="Times New Roman"/>
                <w:b/>
                <w:bCs/>
                <w:sz w:val="22"/>
                <w:szCs w:val="22"/>
                <w:lang w:val="pl-PL" w:eastAsia="pl-PL"/>
              </w:rPr>
              <w:t>lower</w:t>
            </w:r>
            <w:proofErr w:type="spellEnd"/>
            <w:r w:rsidRPr="00D26326">
              <w:rPr>
                <w:rFonts w:ascii="Times New Roman" w:eastAsia="Times New Roman" w:hAnsi="Times New Roman" w:cs="Times New Roman"/>
                <w:b/>
                <w:bCs/>
                <w:sz w:val="22"/>
                <w:szCs w:val="22"/>
                <w:lang w:val="pl-PL" w:eastAsia="pl-PL"/>
              </w:rPr>
              <w:t xml:space="preserve"> limb</w:t>
            </w:r>
          </w:p>
        </w:tc>
        <w:tc>
          <w:tcPr>
            <w:tcW w:w="1220" w:type="dxa"/>
            <w:tcBorders>
              <w:top w:val="single" w:sz="4" w:space="0" w:color="auto"/>
              <w:left w:val="nil"/>
              <w:bottom w:val="single" w:sz="4" w:space="0" w:color="auto"/>
              <w:right w:val="single" w:sz="4" w:space="0" w:color="auto"/>
            </w:tcBorders>
            <w:shd w:val="clear" w:color="auto" w:fill="C6D9F1"/>
            <w:vAlign w:val="center"/>
            <w:hideMark/>
          </w:tcPr>
          <w:p w14:paraId="5E0E9EC5" w14:textId="77777777" w:rsidR="00D26326" w:rsidRPr="00D26326" w:rsidRDefault="00D26326" w:rsidP="00D26326">
            <w:pPr>
              <w:spacing w:after="200" w:line="276" w:lineRule="auto"/>
              <w:jc w:val="center"/>
              <w:rPr>
                <w:rFonts w:ascii="Times New Roman" w:eastAsia="Times New Roman" w:hAnsi="Times New Roman" w:cs="Times New Roman"/>
                <w:b/>
                <w:bCs/>
                <w:sz w:val="22"/>
                <w:szCs w:val="22"/>
                <w:lang w:val="pl-PL" w:eastAsia="pl-PL"/>
              </w:rPr>
            </w:pPr>
            <w:r w:rsidRPr="00D26326">
              <w:rPr>
                <w:rFonts w:ascii="Times New Roman" w:eastAsia="Times New Roman" w:hAnsi="Times New Roman" w:cs="Times New Roman"/>
                <w:b/>
                <w:bCs/>
                <w:color w:val="000000"/>
                <w:sz w:val="20"/>
                <w:szCs w:val="20"/>
                <w:lang w:val="pl-PL" w:eastAsia="pl-PL"/>
              </w:rPr>
              <w:t>t</w:t>
            </w:r>
          </w:p>
        </w:tc>
        <w:tc>
          <w:tcPr>
            <w:tcW w:w="1296" w:type="dxa"/>
            <w:tcBorders>
              <w:top w:val="single" w:sz="4" w:space="0" w:color="auto"/>
              <w:left w:val="nil"/>
              <w:bottom w:val="single" w:sz="4" w:space="0" w:color="auto"/>
              <w:right w:val="single" w:sz="4" w:space="0" w:color="auto"/>
            </w:tcBorders>
            <w:shd w:val="clear" w:color="auto" w:fill="C6D9F1"/>
            <w:vAlign w:val="center"/>
            <w:hideMark/>
          </w:tcPr>
          <w:p w14:paraId="71EDCCE5" w14:textId="77777777" w:rsidR="00D26326" w:rsidRPr="00D26326" w:rsidRDefault="00D26326" w:rsidP="00D26326">
            <w:pPr>
              <w:spacing w:after="200" w:line="276" w:lineRule="auto"/>
              <w:jc w:val="center"/>
              <w:rPr>
                <w:rFonts w:ascii="Times New Roman" w:eastAsia="Times New Roman" w:hAnsi="Times New Roman" w:cs="Times New Roman"/>
                <w:b/>
                <w:bCs/>
                <w:sz w:val="22"/>
                <w:szCs w:val="22"/>
                <w:lang w:val="pl-PL" w:eastAsia="pl-PL"/>
              </w:rPr>
            </w:pPr>
            <w:r w:rsidRPr="00D26326">
              <w:rPr>
                <w:rFonts w:ascii="Times New Roman" w:eastAsia="Times New Roman" w:hAnsi="Times New Roman" w:cs="Times New Roman"/>
                <w:b/>
                <w:bCs/>
                <w:color w:val="000000"/>
                <w:sz w:val="20"/>
                <w:szCs w:val="20"/>
                <w:lang w:val="pl-PL" w:eastAsia="pl-PL"/>
              </w:rPr>
              <w:t>p</w:t>
            </w:r>
          </w:p>
        </w:tc>
      </w:tr>
      <w:tr w:rsidR="00D26326" w:rsidRPr="00D26326" w14:paraId="5148890F" w14:textId="77777777" w:rsidTr="00D26326">
        <w:trPr>
          <w:trHeight w:val="506"/>
        </w:trPr>
        <w:tc>
          <w:tcPr>
            <w:tcW w:w="1369" w:type="dxa"/>
            <w:tcBorders>
              <w:top w:val="nil"/>
              <w:left w:val="single" w:sz="4" w:space="0" w:color="auto"/>
              <w:bottom w:val="single" w:sz="4" w:space="0" w:color="auto"/>
              <w:right w:val="single" w:sz="4" w:space="0" w:color="auto"/>
            </w:tcBorders>
            <w:shd w:val="clear" w:color="auto" w:fill="C6D9F1"/>
            <w:noWrap/>
            <w:vAlign w:val="center"/>
            <w:hideMark/>
          </w:tcPr>
          <w:p w14:paraId="385BB0BF" w14:textId="77777777" w:rsidR="00D26326" w:rsidRPr="00D26326" w:rsidRDefault="00D26326" w:rsidP="00D26326">
            <w:pPr>
              <w:spacing w:line="360" w:lineRule="auto"/>
              <w:jc w:val="center"/>
              <w:rPr>
                <w:rFonts w:ascii="Times New Roman" w:eastAsia="Times New Roman" w:hAnsi="Times New Roman" w:cs="Times New Roman"/>
                <w:b/>
                <w:bCs/>
                <w:sz w:val="22"/>
                <w:szCs w:val="22"/>
                <w:lang w:val="pl-PL" w:eastAsia="pl-PL"/>
              </w:rPr>
            </w:pPr>
            <w:proofErr w:type="spellStart"/>
            <w:r w:rsidRPr="00D26326">
              <w:rPr>
                <w:rFonts w:ascii="Times New Roman" w:eastAsia="Times New Roman" w:hAnsi="Times New Roman" w:cs="Times New Roman"/>
                <w:b/>
                <w:bCs/>
                <w:sz w:val="22"/>
                <w:szCs w:val="22"/>
                <w:lang w:val="pl-PL" w:eastAsia="pl-PL"/>
              </w:rPr>
              <w:t>External</w:t>
            </w:r>
            <w:proofErr w:type="spellEnd"/>
            <w:r w:rsidRPr="00D26326">
              <w:rPr>
                <w:rFonts w:ascii="Times New Roman" w:eastAsia="Times New Roman" w:hAnsi="Times New Roman" w:cs="Times New Roman"/>
                <w:b/>
                <w:bCs/>
                <w:sz w:val="22"/>
                <w:szCs w:val="22"/>
                <w:lang w:val="pl-PL" w:eastAsia="pl-PL"/>
              </w:rPr>
              <w:t xml:space="preserve"> </w:t>
            </w:r>
            <w:proofErr w:type="spellStart"/>
            <w:r w:rsidRPr="00D26326">
              <w:rPr>
                <w:rFonts w:ascii="Times New Roman" w:eastAsia="Times New Roman" w:hAnsi="Times New Roman" w:cs="Times New Roman"/>
                <w:b/>
                <w:bCs/>
                <w:sz w:val="22"/>
                <w:szCs w:val="22"/>
                <w:lang w:val="pl-PL" w:eastAsia="pl-PL"/>
              </w:rPr>
              <w:t>load</w:t>
            </w:r>
            <w:proofErr w:type="spellEnd"/>
          </w:p>
        </w:tc>
        <w:tc>
          <w:tcPr>
            <w:tcW w:w="1726" w:type="dxa"/>
            <w:tcBorders>
              <w:top w:val="nil"/>
              <w:left w:val="nil"/>
              <w:bottom w:val="single" w:sz="4" w:space="0" w:color="auto"/>
              <w:right w:val="single" w:sz="4" w:space="0" w:color="auto"/>
            </w:tcBorders>
            <w:noWrap/>
            <w:vAlign w:val="center"/>
            <w:hideMark/>
          </w:tcPr>
          <w:p w14:paraId="30986AA7" w14:textId="77777777" w:rsidR="00D26326" w:rsidRPr="00D26326" w:rsidRDefault="00D26326" w:rsidP="00D26326">
            <w:pPr>
              <w:spacing w:after="200" w:line="276" w:lineRule="auto"/>
              <w:jc w:val="center"/>
              <w:rPr>
                <w:rFonts w:ascii="Times New Roman" w:eastAsia="Times New Roman" w:hAnsi="Times New Roman" w:cs="Times New Roman"/>
                <w:sz w:val="22"/>
                <w:szCs w:val="22"/>
                <w:lang w:val="pl-PL" w:eastAsia="pl-PL"/>
              </w:rPr>
            </w:pPr>
            <w:r w:rsidRPr="00D26326">
              <w:rPr>
                <w:rFonts w:ascii="Times New Roman" w:eastAsia="Times New Roman" w:hAnsi="Times New Roman" w:cs="Times New Roman"/>
                <w:color w:val="FF0000"/>
                <w:sz w:val="20"/>
                <w:szCs w:val="20"/>
                <w:lang w:val="pl-PL" w:eastAsia="pl-PL"/>
              </w:rPr>
              <w:t>1974,021</w:t>
            </w:r>
          </w:p>
        </w:tc>
        <w:tc>
          <w:tcPr>
            <w:tcW w:w="1899" w:type="dxa"/>
            <w:tcBorders>
              <w:top w:val="nil"/>
              <w:left w:val="nil"/>
              <w:bottom w:val="single" w:sz="4" w:space="0" w:color="auto"/>
              <w:right w:val="single" w:sz="4" w:space="0" w:color="auto"/>
            </w:tcBorders>
            <w:noWrap/>
            <w:vAlign w:val="center"/>
            <w:hideMark/>
          </w:tcPr>
          <w:p w14:paraId="62404548" w14:textId="77777777" w:rsidR="00D26326" w:rsidRPr="00D26326" w:rsidRDefault="00D26326" w:rsidP="00D26326">
            <w:pPr>
              <w:spacing w:after="200" w:line="276" w:lineRule="auto"/>
              <w:jc w:val="center"/>
              <w:rPr>
                <w:rFonts w:ascii="Times New Roman" w:eastAsia="Times New Roman" w:hAnsi="Times New Roman" w:cs="Times New Roman"/>
                <w:sz w:val="22"/>
                <w:szCs w:val="22"/>
                <w:lang w:val="pl-PL" w:eastAsia="pl-PL"/>
              </w:rPr>
            </w:pPr>
            <w:r w:rsidRPr="00D26326">
              <w:rPr>
                <w:rFonts w:ascii="Times New Roman" w:eastAsia="Times New Roman" w:hAnsi="Times New Roman" w:cs="Times New Roman"/>
                <w:color w:val="FF0000"/>
                <w:sz w:val="20"/>
                <w:szCs w:val="20"/>
                <w:lang w:val="pl-PL" w:eastAsia="pl-PL"/>
              </w:rPr>
              <w:t>1901,361</w:t>
            </w:r>
          </w:p>
        </w:tc>
        <w:tc>
          <w:tcPr>
            <w:tcW w:w="1220" w:type="dxa"/>
            <w:tcBorders>
              <w:top w:val="nil"/>
              <w:left w:val="nil"/>
              <w:bottom w:val="single" w:sz="4" w:space="0" w:color="auto"/>
              <w:right w:val="single" w:sz="4" w:space="0" w:color="auto"/>
            </w:tcBorders>
            <w:vAlign w:val="center"/>
            <w:hideMark/>
          </w:tcPr>
          <w:p w14:paraId="56AED956" w14:textId="77777777" w:rsidR="00D26326" w:rsidRPr="00D26326" w:rsidRDefault="00D26326" w:rsidP="00D26326">
            <w:pPr>
              <w:spacing w:after="200" w:line="276" w:lineRule="auto"/>
              <w:jc w:val="center"/>
              <w:rPr>
                <w:rFonts w:ascii="Times New Roman" w:eastAsia="Times New Roman" w:hAnsi="Times New Roman" w:cs="Times New Roman"/>
                <w:sz w:val="22"/>
                <w:szCs w:val="22"/>
                <w:lang w:val="pl-PL" w:eastAsia="pl-PL"/>
              </w:rPr>
            </w:pPr>
            <w:r w:rsidRPr="00D26326">
              <w:rPr>
                <w:rFonts w:ascii="Times New Roman" w:eastAsia="Times New Roman" w:hAnsi="Times New Roman" w:cs="Times New Roman"/>
                <w:color w:val="FF0000"/>
                <w:sz w:val="20"/>
                <w:szCs w:val="20"/>
                <w:lang w:val="pl-PL" w:eastAsia="pl-PL"/>
              </w:rPr>
              <w:t>0,190</w:t>
            </w:r>
          </w:p>
        </w:tc>
        <w:tc>
          <w:tcPr>
            <w:tcW w:w="1296" w:type="dxa"/>
            <w:tcBorders>
              <w:top w:val="nil"/>
              <w:left w:val="nil"/>
              <w:bottom w:val="single" w:sz="4" w:space="0" w:color="auto"/>
              <w:right w:val="single" w:sz="4" w:space="0" w:color="auto"/>
            </w:tcBorders>
            <w:vAlign w:val="center"/>
            <w:hideMark/>
          </w:tcPr>
          <w:p w14:paraId="0CD48D97" w14:textId="77777777" w:rsidR="00D26326" w:rsidRPr="00D26326" w:rsidRDefault="00D26326" w:rsidP="00D26326">
            <w:pPr>
              <w:spacing w:after="200" w:line="276" w:lineRule="auto"/>
              <w:jc w:val="center"/>
              <w:rPr>
                <w:rFonts w:ascii="Times New Roman" w:eastAsia="Times New Roman" w:hAnsi="Times New Roman" w:cs="Times New Roman"/>
                <w:sz w:val="22"/>
                <w:szCs w:val="22"/>
                <w:lang w:val="pl-PL" w:eastAsia="pl-PL"/>
              </w:rPr>
            </w:pPr>
            <w:r w:rsidRPr="00D26326">
              <w:rPr>
                <w:rFonts w:ascii="Times New Roman" w:eastAsia="Times New Roman" w:hAnsi="Times New Roman" w:cs="Times New Roman"/>
                <w:color w:val="FF0000"/>
                <w:sz w:val="20"/>
                <w:szCs w:val="20"/>
                <w:lang w:val="pl-PL" w:eastAsia="pl-PL"/>
              </w:rPr>
              <w:t>0,038</w:t>
            </w:r>
          </w:p>
        </w:tc>
      </w:tr>
      <w:bookmarkEnd w:id="0"/>
    </w:tbl>
    <w:p w14:paraId="66BEEEEC" w14:textId="77777777" w:rsidR="00D26326" w:rsidRPr="00D26326" w:rsidRDefault="00D26326" w:rsidP="00D26326">
      <w:pPr>
        <w:spacing w:after="160" w:line="256" w:lineRule="auto"/>
        <w:ind w:firstLine="720"/>
        <w:rPr>
          <w:rFonts w:ascii="Times New Roman" w:eastAsia="Calibri" w:hAnsi="Times New Roman" w:cs="Times New Roman"/>
          <w:lang w:val="en-US"/>
        </w:rPr>
      </w:pPr>
    </w:p>
    <w:p w14:paraId="45E0B1D8" w14:textId="77777777" w:rsidR="00D26326" w:rsidRPr="00D26326" w:rsidRDefault="00D26326" w:rsidP="00D26326">
      <w:pPr>
        <w:spacing w:after="160" w:line="360" w:lineRule="auto"/>
        <w:ind w:firstLine="720"/>
        <w:jc w:val="both"/>
        <w:rPr>
          <w:rFonts w:ascii="Times New Roman" w:eastAsia="Calibri" w:hAnsi="Times New Roman" w:cs="Times New Roman"/>
          <w:lang w:val="en"/>
        </w:rPr>
      </w:pPr>
      <w:r w:rsidRPr="00D26326">
        <w:rPr>
          <w:rFonts w:ascii="Times New Roman" w:eastAsia="Calibri" w:hAnsi="Times New Roman" w:cs="Times New Roman"/>
          <w:lang w:val="en"/>
        </w:rPr>
        <w:t>There were statistically significant differences between the studied variables of the explosive force of the lower limbs and the increasing external load. The results of the Student's T-test between the values ​​of the force in which the peak power of the right and left lower limbs was obtained in recreational judo competitors are presented in Table 3.</w:t>
      </w:r>
    </w:p>
    <w:p w14:paraId="58138AB4" w14:textId="77777777" w:rsidR="00D26326" w:rsidRPr="00D26326" w:rsidRDefault="00D26326" w:rsidP="00D26326">
      <w:pPr>
        <w:spacing w:after="160" w:line="360" w:lineRule="auto"/>
        <w:ind w:firstLine="720"/>
        <w:jc w:val="both"/>
        <w:rPr>
          <w:rFonts w:ascii="Times New Roman" w:eastAsia="Calibri" w:hAnsi="Times New Roman" w:cs="Times New Roman"/>
          <w:lang w:val="en-US"/>
        </w:rPr>
      </w:pPr>
      <w:r w:rsidRPr="00D26326">
        <w:rPr>
          <w:rFonts w:ascii="Times New Roman" w:eastAsia="Calibri" w:hAnsi="Times New Roman" w:cs="Times New Roman"/>
          <w:b/>
          <w:bCs/>
          <w:lang w:val="en"/>
        </w:rPr>
        <w:lastRenderedPageBreak/>
        <w:t>Table 3.</w:t>
      </w:r>
      <w:r w:rsidRPr="00D26326">
        <w:rPr>
          <w:rFonts w:ascii="Times New Roman" w:eastAsia="Calibri" w:hAnsi="Times New Roman" w:cs="Times New Roman"/>
          <w:lang w:val="en"/>
        </w:rPr>
        <w:t xml:space="preserve"> Results of the T-Student test with the values ​​of the force in which the peak power of the right and left lower limbs was obtained in judo competitors.</w:t>
      </w:r>
    </w:p>
    <w:p w14:paraId="00BCF010" w14:textId="77777777" w:rsidR="00D26326" w:rsidRPr="00D26326" w:rsidRDefault="00D26326" w:rsidP="00D26326">
      <w:pPr>
        <w:spacing w:after="160" w:line="256" w:lineRule="auto"/>
        <w:rPr>
          <w:rFonts w:ascii="Times New Roman" w:eastAsia="Calibri" w:hAnsi="Times New Roman" w:cs="Times New Roman"/>
          <w:lang w:val="en-US"/>
        </w:rPr>
      </w:pPr>
    </w:p>
    <w:tbl>
      <w:tblPr>
        <w:tblW w:w="7580" w:type="dxa"/>
        <w:tblInd w:w="1652" w:type="dxa"/>
        <w:tblCellMar>
          <w:left w:w="70" w:type="dxa"/>
          <w:right w:w="70" w:type="dxa"/>
        </w:tblCellMar>
        <w:tblLook w:val="04A0" w:firstRow="1" w:lastRow="0" w:firstColumn="1" w:lastColumn="0" w:noHBand="0" w:noVBand="1"/>
      </w:tblPr>
      <w:tblGrid>
        <w:gridCol w:w="1842"/>
        <w:gridCol w:w="1747"/>
        <w:gridCol w:w="1922"/>
        <w:gridCol w:w="922"/>
        <w:gridCol w:w="1147"/>
      </w:tblGrid>
      <w:tr w:rsidR="00D26326" w:rsidRPr="00D26326" w14:paraId="007E5F94" w14:textId="77777777" w:rsidTr="00D26326">
        <w:trPr>
          <w:trHeight w:val="237"/>
        </w:trPr>
        <w:tc>
          <w:tcPr>
            <w:tcW w:w="1842"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14:paraId="6B525307" w14:textId="77777777" w:rsidR="00D26326" w:rsidRPr="00D26326" w:rsidRDefault="00D26326" w:rsidP="00D26326">
            <w:pPr>
              <w:spacing w:after="160" w:line="256" w:lineRule="auto"/>
              <w:rPr>
                <w:rFonts w:ascii="Times New Roman" w:eastAsia="Calibri" w:hAnsi="Times New Roman" w:cs="Times New Roman"/>
                <w:b/>
                <w:bCs/>
                <w:lang w:val="pl-PL"/>
              </w:rPr>
            </w:pPr>
            <w:proofErr w:type="spellStart"/>
            <w:r w:rsidRPr="00D26326">
              <w:rPr>
                <w:rFonts w:ascii="Times New Roman" w:eastAsia="Calibri" w:hAnsi="Times New Roman" w:cs="Times New Roman"/>
                <w:b/>
                <w:bCs/>
                <w:lang w:val="pl-PL"/>
              </w:rPr>
              <w:t>Variable</w:t>
            </w:r>
            <w:proofErr w:type="spellEnd"/>
          </w:p>
        </w:tc>
        <w:tc>
          <w:tcPr>
            <w:tcW w:w="1747" w:type="dxa"/>
            <w:tcBorders>
              <w:top w:val="single" w:sz="4" w:space="0" w:color="auto"/>
              <w:left w:val="nil"/>
              <w:bottom w:val="single" w:sz="4" w:space="0" w:color="auto"/>
              <w:right w:val="single" w:sz="4" w:space="0" w:color="auto"/>
            </w:tcBorders>
            <w:shd w:val="clear" w:color="auto" w:fill="C6D9F1"/>
            <w:noWrap/>
            <w:vAlign w:val="center"/>
            <w:hideMark/>
          </w:tcPr>
          <w:p w14:paraId="50481CBE" w14:textId="77777777" w:rsidR="00D26326" w:rsidRPr="00D26326" w:rsidRDefault="00D26326" w:rsidP="00D26326">
            <w:pPr>
              <w:spacing w:after="160" w:line="256" w:lineRule="auto"/>
              <w:rPr>
                <w:rFonts w:ascii="Times New Roman" w:eastAsia="Calibri" w:hAnsi="Times New Roman" w:cs="Times New Roman"/>
                <w:b/>
                <w:bCs/>
                <w:lang w:val="pl-PL"/>
              </w:rPr>
            </w:pPr>
            <w:proofErr w:type="spellStart"/>
            <w:r w:rsidRPr="00D26326">
              <w:rPr>
                <w:rFonts w:ascii="Times New Roman" w:eastAsia="Calibri" w:hAnsi="Times New Roman" w:cs="Times New Roman"/>
                <w:b/>
                <w:bCs/>
                <w:lang w:val="pl-PL"/>
              </w:rPr>
              <w:t>Average</w:t>
            </w:r>
            <w:proofErr w:type="spellEnd"/>
          </w:p>
        </w:tc>
        <w:tc>
          <w:tcPr>
            <w:tcW w:w="1922" w:type="dxa"/>
            <w:tcBorders>
              <w:top w:val="single" w:sz="4" w:space="0" w:color="auto"/>
              <w:left w:val="nil"/>
              <w:bottom w:val="single" w:sz="4" w:space="0" w:color="auto"/>
              <w:right w:val="single" w:sz="4" w:space="0" w:color="auto"/>
            </w:tcBorders>
            <w:shd w:val="clear" w:color="auto" w:fill="C6D9F1"/>
            <w:vAlign w:val="center"/>
            <w:hideMark/>
          </w:tcPr>
          <w:p w14:paraId="79838B4C" w14:textId="77777777" w:rsidR="00D26326" w:rsidRPr="00D26326" w:rsidRDefault="00D26326" w:rsidP="00D26326">
            <w:pPr>
              <w:spacing w:after="160" w:line="256" w:lineRule="auto"/>
              <w:rPr>
                <w:rFonts w:ascii="Times New Roman" w:eastAsia="Calibri" w:hAnsi="Times New Roman" w:cs="Times New Roman"/>
                <w:b/>
                <w:bCs/>
                <w:lang w:val="pl-PL"/>
              </w:rPr>
            </w:pPr>
            <w:r w:rsidRPr="00D26326">
              <w:rPr>
                <w:rFonts w:ascii="Times New Roman" w:eastAsia="Calibri" w:hAnsi="Times New Roman" w:cs="Times New Roman"/>
                <w:b/>
                <w:bCs/>
                <w:lang w:val="pl-PL"/>
              </w:rPr>
              <w:t xml:space="preserve">Standard </w:t>
            </w:r>
            <w:proofErr w:type="spellStart"/>
            <w:r w:rsidRPr="00D26326">
              <w:rPr>
                <w:rFonts w:ascii="Times New Roman" w:eastAsia="Calibri" w:hAnsi="Times New Roman" w:cs="Times New Roman"/>
                <w:b/>
                <w:bCs/>
                <w:lang w:val="pl-PL"/>
              </w:rPr>
              <w:t>deviation</w:t>
            </w:r>
            <w:proofErr w:type="spellEnd"/>
          </w:p>
        </w:tc>
        <w:tc>
          <w:tcPr>
            <w:tcW w:w="922" w:type="dxa"/>
            <w:tcBorders>
              <w:top w:val="single" w:sz="4" w:space="0" w:color="auto"/>
              <w:left w:val="nil"/>
              <w:bottom w:val="single" w:sz="4" w:space="0" w:color="auto"/>
              <w:right w:val="single" w:sz="4" w:space="0" w:color="auto"/>
            </w:tcBorders>
            <w:shd w:val="clear" w:color="auto" w:fill="C6D9F1"/>
            <w:vAlign w:val="center"/>
            <w:hideMark/>
          </w:tcPr>
          <w:p w14:paraId="4683E07D" w14:textId="77777777" w:rsidR="00D26326" w:rsidRPr="00D26326" w:rsidRDefault="00D26326" w:rsidP="00D26326">
            <w:pPr>
              <w:spacing w:after="160" w:line="256" w:lineRule="auto"/>
              <w:rPr>
                <w:rFonts w:ascii="Times New Roman" w:eastAsia="Calibri" w:hAnsi="Times New Roman" w:cs="Times New Roman"/>
                <w:b/>
                <w:bCs/>
                <w:lang w:val="pl-PL"/>
              </w:rPr>
            </w:pPr>
            <w:r w:rsidRPr="00D26326">
              <w:rPr>
                <w:rFonts w:ascii="Times New Roman" w:eastAsia="Calibri" w:hAnsi="Times New Roman" w:cs="Times New Roman"/>
                <w:b/>
                <w:bCs/>
                <w:lang w:val="pl-PL"/>
              </w:rPr>
              <w:t>t</w:t>
            </w:r>
          </w:p>
        </w:tc>
        <w:tc>
          <w:tcPr>
            <w:tcW w:w="1147" w:type="dxa"/>
            <w:tcBorders>
              <w:top w:val="single" w:sz="4" w:space="0" w:color="auto"/>
              <w:left w:val="nil"/>
              <w:bottom w:val="single" w:sz="4" w:space="0" w:color="auto"/>
              <w:right w:val="single" w:sz="4" w:space="0" w:color="auto"/>
            </w:tcBorders>
            <w:shd w:val="clear" w:color="auto" w:fill="C6D9F1"/>
            <w:vAlign w:val="center"/>
            <w:hideMark/>
          </w:tcPr>
          <w:p w14:paraId="4C47FB3E" w14:textId="77777777" w:rsidR="00D26326" w:rsidRPr="00D26326" w:rsidRDefault="00D26326" w:rsidP="00D26326">
            <w:pPr>
              <w:spacing w:after="160" w:line="256" w:lineRule="auto"/>
              <w:rPr>
                <w:rFonts w:ascii="Times New Roman" w:eastAsia="Calibri" w:hAnsi="Times New Roman" w:cs="Times New Roman"/>
                <w:b/>
                <w:bCs/>
                <w:lang w:val="pl-PL"/>
              </w:rPr>
            </w:pPr>
            <w:r w:rsidRPr="00D26326">
              <w:rPr>
                <w:rFonts w:ascii="Times New Roman" w:eastAsia="Calibri" w:hAnsi="Times New Roman" w:cs="Times New Roman"/>
                <w:b/>
                <w:bCs/>
                <w:lang w:val="pl-PL"/>
              </w:rPr>
              <w:t>p</w:t>
            </w:r>
          </w:p>
        </w:tc>
      </w:tr>
      <w:tr w:rsidR="00D26326" w:rsidRPr="00D26326" w14:paraId="16D16194" w14:textId="77777777" w:rsidTr="00D26326">
        <w:trPr>
          <w:trHeight w:val="237"/>
        </w:trPr>
        <w:tc>
          <w:tcPr>
            <w:tcW w:w="1842"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14:paraId="0B257361" w14:textId="77777777" w:rsidR="00D26326" w:rsidRPr="00D26326" w:rsidRDefault="00D26326" w:rsidP="00D26326">
            <w:pPr>
              <w:spacing w:after="160" w:line="256" w:lineRule="auto"/>
              <w:rPr>
                <w:rFonts w:ascii="Times New Roman" w:eastAsia="Calibri" w:hAnsi="Times New Roman" w:cs="Times New Roman"/>
                <w:b/>
                <w:bCs/>
                <w:lang w:val="en-US"/>
              </w:rPr>
            </w:pPr>
            <w:r w:rsidRPr="00D26326">
              <w:rPr>
                <w:rFonts w:ascii="Times New Roman" w:eastAsia="Calibri" w:hAnsi="Times New Roman" w:cs="Times New Roman"/>
                <w:b/>
                <w:bCs/>
                <w:lang w:val="en-US"/>
              </w:rPr>
              <w:t>V</w:t>
            </w:r>
            <w:proofErr w:type="spellStart"/>
            <w:r w:rsidRPr="00D26326">
              <w:rPr>
                <w:rFonts w:ascii="Times New Roman" w:eastAsia="Calibri" w:hAnsi="Times New Roman" w:cs="Times New Roman"/>
                <w:b/>
                <w:bCs/>
                <w:lang w:val="en"/>
              </w:rPr>
              <w:t>alue</w:t>
            </w:r>
            <w:proofErr w:type="spellEnd"/>
            <w:r w:rsidRPr="00D26326">
              <w:rPr>
                <w:rFonts w:ascii="Times New Roman" w:eastAsia="Calibri" w:hAnsi="Times New Roman" w:cs="Times New Roman"/>
                <w:b/>
                <w:bCs/>
                <w:lang w:val="en"/>
              </w:rPr>
              <w:t xml:space="preserve"> of the explosive force of the lower left limb</w:t>
            </w:r>
          </w:p>
        </w:tc>
        <w:tc>
          <w:tcPr>
            <w:tcW w:w="1747" w:type="dxa"/>
            <w:tcBorders>
              <w:top w:val="single" w:sz="4" w:space="0" w:color="auto"/>
              <w:left w:val="nil"/>
              <w:bottom w:val="single" w:sz="4" w:space="0" w:color="auto"/>
              <w:right w:val="single" w:sz="4" w:space="0" w:color="auto"/>
            </w:tcBorders>
            <w:noWrap/>
            <w:vAlign w:val="center"/>
            <w:hideMark/>
          </w:tcPr>
          <w:p w14:paraId="36C81613" w14:textId="77777777" w:rsidR="00D26326" w:rsidRPr="00D26326" w:rsidRDefault="00D26326" w:rsidP="00D26326">
            <w:pPr>
              <w:spacing w:after="160" w:line="256" w:lineRule="auto"/>
              <w:rPr>
                <w:rFonts w:ascii="Times New Roman" w:eastAsia="Calibri" w:hAnsi="Times New Roman" w:cs="Times New Roman"/>
                <w:color w:val="FF0000"/>
                <w:lang w:val="pl-PL"/>
              </w:rPr>
            </w:pPr>
            <w:r w:rsidRPr="00D26326">
              <w:rPr>
                <w:rFonts w:ascii="Times New Roman" w:eastAsia="Calibri" w:hAnsi="Times New Roman" w:cs="Times New Roman"/>
                <w:color w:val="FF0000"/>
                <w:lang w:val="pl-PL"/>
              </w:rPr>
              <w:t>1974,021</w:t>
            </w:r>
          </w:p>
        </w:tc>
        <w:tc>
          <w:tcPr>
            <w:tcW w:w="1922" w:type="dxa"/>
            <w:tcBorders>
              <w:top w:val="single" w:sz="4" w:space="0" w:color="auto"/>
              <w:left w:val="nil"/>
              <w:bottom w:val="single" w:sz="4" w:space="0" w:color="auto"/>
              <w:right w:val="single" w:sz="4" w:space="0" w:color="auto"/>
            </w:tcBorders>
            <w:noWrap/>
            <w:vAlign w:val="center"/>
            <w:hideMark/>
          </w:tcPr>
          <w:p w14:paraId="3503A0F8" w14:textId="77777777" w:rsidR="00D26326" w:rsidRPr="00D26326" w:rsidRDefault="00D26326" w:rsidP="00D26326">
            <w:pPr>
              <w:spacing w:after="160" w:line="256" w:lineRule="auto"/>
              <w:rPr>
                <w:rFonts w:ascii="Times New Roman" w:eastAsia="Calibri" w:hAnsi="Times New Roman" w:cs="Times New Roman"/>
                <w:color w:val="FF0000"/>
                <w:lang w:val="pl-PL"/>
              </w:rPr>
            </w:pPr>
            <w:r w:rsidRPr="00D26326">
              <w:rPr>
                <w:rFonts w:ascii="Times New Roman" w:eastAsia="Calibri" w:hAnsi="Times New Roman" w:cs="Times New Roman"/>
                <w:color w:val="FF0000"/>
                <w:lang w:val="pl-PL"/>
              </w:rPr>
              <w:t>867,701</w:t>
            </w:r>
          </w:p>
        </w:tc>
        <w:tc>
          <w:tcPr>
            <w:tcW w:w="922" w:type="dxa"/>
            <w:tcBorders>
              <w:top w:val="single" w:sz="4" w:space="0" w:color="auto"/>
              <w:left w:val="nil"/>
              <w:bottom w:val="single" w:sz="4" w:space="0" w:color="auto"/>
              <w:right w:val="single" w:sz="4" w:space="0" w:color="auto"/>
            </w:tcBorders>
            <w:vAlign w:val="center"/>
            <w:hideMark/>
          </w:tcPr>
          <w:p w14:paraId="674325F4" w14:textId="77777777" w:rsidR="00D26326" w:rsidRPr="00D26326" w:rsidRDefault="00D26326" w:rsidP="00D26326">
            <w:pPr>
              <w:spacing w:after="160" w:line="256" w:lineRule="auto"/>
              <w:rPr>
                <w:rFonts w:ascii="Times New Roman" w:eastAsia="Calibri" w:hAnsi="Times New Roman" w:cs="Times New Roman"/>
                <w:color w:val="FF0000"/>
                <w:lang w:val="pl-PL"/>
              </w:rPr>
            </w:pPr>
            <w:r w:rsidRPr="00D26326">
              <w:rPr>
                <w:rFonts w:ascii="Times New Roman" w:eastAsia="Calibri" w:hAnsi="Times New Roman" w:cs="Times New Roman"/>
                <w:color w:val="FF0000"/>
                <w:lang w:val="pl-PL"/>
              </w:rPr>
              <w:t>6,825</w:t>
            </w:r>
          </w:p>
        </w:tc>
        <w:tc>
          <w:tcPr>
            <w:tcW w:w="1147" w:type="dxa"/>
            <w:tcBorders>
              <w:top w:val="single" w:sz="4" w:space="0" w:color="auto"/>
              <w:left w:val="nil"/>
              <w:bottom w:val="single" w:sz="4" w:space="0" w:color="auto"/>
              <w:right w:val="single" w:sz="4" w:space="0" w:color="auto"/>
            </w:tcBorders>
            <w:vAlign w:val="center"/>
            <w:hideMark/>
          </w:tcPr>
          <w:p w14:paraId="1613F602" w14:textId="77777777" w:rsidR="00D26326" w:rsidRPr="00D26326" w:rsidRDefault="00D26326" w:rsidP="00D26326">
            <w:pPr>
              <w:spacing w:after="160" w:line="256" w:lineRule="auto"/>
              <w:rPr>
                <w:rFonts w:ascii="Times New Roman" w:eastAsia="Calibri" w:hAnsi="Times New Roman" w:cs="Times New Roman"/>
                <w:color w:val="FF0000"/>
                <w:lang w:val="pl-PL"/>
              </w:rPr>
            </w:pPr>
            <w:r w:rsidRPr="00D26326">
              <w:rPr>
                <w:rFonts w:ascii="Times New Roman" w:eastAsia="Calibri" w:hAnsi="Times New Roman" w:cs="Times New Roman"/>
                <w:color w:val="FF0000"/>
                <w:lang w:val="pl-PL"/>
              </w:rPr>
              <w:t>0,0001</w:t>
            </w:r>
          </w:p>
        </w:tc>
      </w:tr>
      <w:tr w:rsidR="00D26326" w:rsidRPr="00D26326" w14:paraId="10842CF9" w14:textId="77777777" w:rsidTr="00D26326">
        <w:trPr>
          <w:trHeight w:val="237"/>
        </w:trPr>
        <w:tc>
          <w:tcPr>
            <w:tcW w:w="1842"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14:paraId="79991CBD" w14:textId="77777777" w:rsidR="00D26326" w:rsidRPr="00D26326" w:rsidRDefault="00D26326" w:rsidP="00D26326">
            <w:pPr>
              <w:spacing w:after="160" w:line="256" w:lineRule="auto"/>
              <w:rPr>
                <w:rFonts w:ascii="Times New Roman" w:eastAsia="Calibri" w:hAnsi="Times New Roman" w:cs="Times New Roman"/>
                <w:b/>
                <w:bCs/>
                <w:lang w:val="en-US"/>
              </w:rPr>
            </w:pPr>
            <w:r w:rsidRPr="00D26326">
              <w:rPr>
                <w:rFonts w:ascii="Times New Roman" w:eastAsia="Calibri" w:hAnsi="Times New Roman" w:cs="Times New Roman"/>
                <w:b/>
                <w:bCs/>
                <w:lang w:val="en-US"/>
              </w:rPr>
              <w:t>V</w:t>
            </w:r>
            <w:proofErr w:type="spellStart"/>
            <w:r w:rsidRPr="00D26326">
              <w:rPr>
                <w:rFonts w:ascii="Times New Roman" w:eastAsia="Calibri" w:hAnsi="Times New Roman" w:cs="Times New Roman"/>
                <w:b/>
                <w:bCs/>
                <w:lang w:val="en"/>
              </w:rPr>
              <w:t>alue</w:t>
            </w:r>
            <w:proofErr w:type="spellEnd"/>
            <w:r w:rsidRPr="00D26326">
              <w:rPr>
                <w:rFonts w:ascii="Times New Roman" w:eastAsia="Calibri" w:hAnsi="Times New Roman" w:cs="Times New Roman"/>
                <w:b/>
                <w:bCs/>
                <w:lang w:val="en"/>
              </w:rPr>
              <w:t xml:space="preserve"> of the explosive force of the lower right limb</w:t>
            </w:r>
          </w:p>
        </w:tc>
        <w:tc>
          <w:tcPr>
            <w:tcW w:w="1747" w:type="dxa"/>
            <w:tcBorders>
              <w:top w:val="single" w:sz="4" w:space="0" w:color="auto"/>
              <w:left w:val="nil"/>
              <w:bottom w:val="single" w:sz="4" w:space="0" w:color="auto"/>
              <w:right w:val="single" w:sz="4" w:space="0" w:color="auto"/>
            </w:tcBorders>
            <w:noWrap/>
            <w:vAlign w:val="center"/>
            <w:hideMark/>
          </w:tcPr>
          <w:p w14:paraId="01F084C9" w14:textId="77777777" w:rsidR="00D26326" w:rsidRPr="00D26326" w:rsidRDefault="00D26326" w:rsidP="00D26326">
            <w:pPr>
              <w:spacing w:after="160" w:line="256" w:lineRule="auto"/>
              <w:rPr>
                <w:rFonts w:ascii="Times New Roman" w:eastAsia="Calibri" w:hAnsi="Times New Roman" w:cs="Times New Roman"/>
                <w:color w:val="FF0000"/>
                <w:lang w:val="pl-PL"/>
              </w:rPr>
            </w:pPr>
            <w:r w:rsidRPr="00D26326">
              <w:rPr>
                <w:rFonts w:ascii="Times New Roman" w:eastAsia="Calibri" w:hAnsi="Times New Roman" w:cs="Times New Roman"/>
                <w:color w:val="FF0000"/>
                <w:lang w:val="pl-PL"/>
              </w:rPr>
              <w:t>1901,361</w:t>
            </w:r>
          </w:p>
        </w:tc>
        <w:tc>
          <w:tcPr>
            <w:tcW w:w="1922" w:type="dxa"/>
            <w:tcBorders>
              <w:top w:val="single" w:sz="4" w:space="0" w:color="auto"/>
              <w:left w:val="nil"/>
              <w:bottom w:val="single" w:sz="4" w:space="0" w:color="auto"/>
              <w:right w:val="single" w:sz="4" w:space="0" w:color="auto"/>
            </w:tcBorders>
            <w:noWrap/>
            <w:vAlign w:val="center"/>
            <w:hideMark/>
          </w:tcPr>
          <w:p w14:paraId="0322CBE5" w14:textId="77777777" w:rsidR="00D26326" w:rsidRPr="00D26326" w:rsidRDefault="00D26326" w:rsidP="00D26326">
            <w:pPr>
              <w:spacing w:after="160" w:line="256" w:lineRule="auto"/>
              <w:rPr>
                <w:rFonts w:ascii="Times New Roman" w:eastAsia="Calibri" w:hAnsi="Times New Roman" w:cs="Times New Roman"/>
                <w:color w:val="FF0000"/>
                <w:lang w:val="pl-PL"/>
              </w:rPr>
            </w:pPr>
            <w:r w:rsidRPr="00D26326">
              <w:rPr>
                <w:rFonts w:ascii="Times New Roman" w:eastAsia="Calibri" w:hAnsi="Times New Roman" w:cs="Times New Roman"/>
                <w:color w:val="FF0000"/>
                <w:lang w:val="pl-PL"/>
              </w:rPr>
              <w:t>747,182</w:t>
            </w:r>
          </w:p>
        </w:tc>
        <w:tc>
          <w:tcPr>
            <w:tcW w:w="922" w:type="dxa"/>
            <w:tcBorders>
              <w:top w:val="single" w:sz="4" w:space="0" w:color="auto"/>
              <w:left w:val="nil"/>
              <w:bottom w:val="single" w:sz="4" w:space="0" w:color="auto"/>
              <w:right w:val="single" w:sz="4" w:space="0" w:color="auto"/>
            </w:tcBorders>
            <w:vAlign w:val="center"/>
            <w:hideMark/>
          </w:tcPr>
          <w:p w14:paraId="68F4BE7F" w14:textId="77777777" w:rsidR="00D26326" w:rsidRPr="00D26326" w:rsidRDefault="00D26326" w:rsidP="00D26326">
            <w:pPr>
              <w:spacing w:after="160" w:line="256" w:lineRule="auto"/>
              <w:rPr>
                <w:rFonts w:ascii="Times New Roman" w:eastAsia="Calibri" w:hAnsi="Times New Roman" w:cs="Times New Roman"/>
                <w:color w:val="FF0000"/>
                <w:lang w:val="pl-PL"/>
              </w:rPr>
            </w:pPr>
            <w:r w:rsidRPr="00D26326">
              <w:rPr>
                <w:rFonts w:ascii="Times New Roman" w:eastAsia="Calibri" w:hAnsi="Times New Roman" w:cs="Times New Roman"/>
                <w:color w:val="FF0000"/>
                <w:lang w:val="pl-PL"/>
              </w:rPr>
              <w:t>7,634</w:t>
            </w:r>
          </w:p>
        </w:tc>
        <w:tc>
          <w:tcPr>
            <w:tcW w:w="1147" w:type="dxa"/>
            <w:tcBorders>
              <w:top w:val="single" w:sz="4" w:space="0" w:color="auto"/>
              <w:left w:val="nil"/>
              <w:bottom w:val="single" w:sz="4" w:space="0" w:color="auto"/>
              <w:right w:val="single" w:sz="4" w:space="0" w:color="auto"/>
            </w:tcBorders>
            <w:vAlign w:val="center"/>
            <w:hideMark/>
          </w:tcPr>
          <w:p w14:paraId="103D08B8" w14:textId="77777777" w:rsidR="00D26326" w:rsidRPr="00D26326" w:rsidRDefault="00D26326" w:rsidP="00D26326">
            <w:pPr>
              <w:spacing w:after="160" w:line="256" w:lineRule="auto"/>
              <w:rPr>
                <w:rFonts w:ascii="Times New Roman" w:eastAsia="Calibri" w:hAnsi="Times New Roman" w:cs="Times New Roman"/>
                <w:color w:val="FF0000"/>
                <w:lang w:val="pl-PL"/>
              </w:rPr>
            </w:pPr>
            <w:r w:rsidRPr="00D26326">
              <w:rPr>
                <w:rFonts w:ascii="Times New Roman" w:eastAsia="Calibri" w:hAnsi="Times New Roman" w:cs="Times New Roman"/>
                <w:color w:val="FF0000"/>
                <w:lang w:val="pl-PL"/>
              </w:rPr>
              <w:t>0,0001</w:t>
            </w:r>
          </w:p>
        </w:tc>
      </w:tr>
    </w:tbl>
    <w:p w14:paraId="39BE13CA" w14:textId="77777777" w:rsidR="00D26326" w:rsidRPr="00D26326" w:rsidRDefault="00D26326" w:rsidP="00D26326">
      <w:pPr>
        <w:spacing w:after="160" w:line="256" w:lineRule="auto"/>
        <w:rPr>
          <w:rFonts w:ascii="Times New Roman" w:eastAsia="Calibri" w:hAnsi="Times New Roman" w:cs="Times New Roman"/>
          <w:lang w:val="en"/>
        </w:rPr>
      </w:pPr>
    </w:p>
    <w:p w14:paraId="4C0A0339" w14:textId="77777777" w:rsidR="00D26326" w:rsidRPr="00D26326" w:rsidRDefault="00D26326" w:rsidP="00D26326">
      <w:pPr>
        <w:spacing w:after="160" w:line="360" w:lineRule="auto"/>
        <w:ind w:firstLine="720"/>
        <w:jc w:val="both"/>
        <w:rPr>
          <w:rFonts w:ascii="Times New Roman" w:eastAsia="Calibri" w:hAnsi="Times New Roman" w:cs="Times New Roman"/>
          <w:lang w:val="en"/>
        </w:rPr>
      </w:pPr>
      <w:r w:rsidRPr="00D26326">
        <w:rPr>
          <w:rFonts w:ascii="Times New Roman" w:eastAsia="Calibri" w:hAnsi="Times New Roman" w:cs="Times New Roman"/>
          <w:lang w:val="en"/>
        </w:rPr>
        <w:t>There were statistically significant differences between the studied variables: the value of the explosive force of the right and left lower limbs. The analysis of the time series for the lower right and left limb in relation to the changing external load is presented in Tables 4-5.</w:t>
      </w:r>
    </w:p>
    <w:p w14:paraId="07228EB2" w14:textId="77777777" w:rsidR="00D26326" w:rsidRPr="00D26326" w:rsidRDefault="00D26326" w:rsidP="006D7C10">
      <w:pPr>
        <w:spacing w:line="360" w:lineRule="auto"/>
        <w:jc w:val="both"/>
        <w:rPr>
          <w:rFonts w:ascii="Times New Roman" w:hAnsi="Times New Roman" w:cs="Times New Roman"/>
          <w:b/>
          <w:sz w:val="28"/>
          <w:szCs w:val="28"/>
          <w:lang w:val="en-US"/>
        </w:rPr>
      </w:pPr>
    </w:p>
    <w:p w14:paraId="7CACFEE2" w14:textId="7E3A8BAE" w:rsidR="004E7080" w:rsidRPr="008A4F16" w:rsidRDefault="008E6DBB"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t>Discussion</w:t>
      </w:r>
    </w:p>
    <w:p w14:paraId="5DF4DED9" w14:textId="77777777" w:rsidR="00DF65E9" w:rsidRDefault="00DF65E9" w:rsidP="00DF65E9">
      <w:pPr>
        <w:spacing w:line="360" w:lineRule="auto"/>
        <w:ind w:firstLine="720"/>
        <w:jc w:val="both"/>
        <w:rPr>
          <w:rFonts w:ascii="Times New Roman" w:hAnsi="Times New Roman" w:cs="Times New Roman"/>
          <w:lang w:val="en"/>
        </w:rPr>
      </w:pPr>
      <w:r>
        <w:rPr>
          <w:rFonts w:ascii="Times New Roman" w:hAnsi="Times New Roman" w:cs="Times New Roman"/>
          <w:lang w:val="en"/>
        </w:rPr>
        <w:t>The performed tests and the obtained results of analyzes in the field of maximum load, in relation to the peak force in which the peak power was obtained, allowed to state that a high external load requires the participation of a greater force in which the maximum power was obtained. The results of the Student's T-test showed significant statistical differences in the level of the mean values ​​of the force in which the peak power of the lower limbs was obtained. This difference may result from the fighting technique, in particular the work of the lower back and front limbs during attack and defense (</w:t>
      </w:r>
      <w:proofErr w:type="spellStart"/>
      <w:r>
        <w:rPr>
          <w:rFonts w:ascii="Times New Roman" w:hAnsi="Times New Roman" w:cs="Times New Roman"/>
          <w:lang w:val="en"/>
        </w:rPr>
        <w:t>Ruszniak</w:t>
      </w:r>
      <w:proofErr w:type="spellEnd"/>
      <w:r>
        <w:rPr>
          <w:rFonts w:ascii="Times New Roman" w:hAnsi="Times New Roman" w:cs="Times New Roman"/>
          <w:lang w:val="en"/>
        </w:rPr>
        <w:t xml:space="preserve"> and </w:t>
      </w:r>
      <w:proofErr w:type="spellStart"/>
      <w:r>
        <w:rPr>
          <w:rFonts w:ascii="Times New Roman" w:hAnsi="Times New Roman" w:cs="Times New Roman"/>
          <w:lang w:val="en"/>
        </w:rPr>
        <w:t>Zieniawa</w:t>
      </w:r>
      <w:proofErr w:type="spellEnd"/>
      <w:r>
        <w:rPr>
          <w:rFonts w:ascii="Times New Roman" w:hAnsi="Times New Roman" w:cs="Times New Roman"/>
          <w:lang w:val="en"/>
        </w:rPr>
        <w:t xml:space="preserve"> 2006; Cochran 2012; </w:t>
      </w:r>
      <w:proofErr w:type="spellStart"/>
      <w:r>
        <w:rPr>
          <w:rFonts w:ascii="Times New Roman" w:hAnsi="Times New Roman" w:cs="Times New Roman"/>
          <w:lang w:val="en"/>
        </w:rPr>
        <w:t>Kalina</w:t>
      </w:r>
      <w:proofErr w:type="spellEnd"/>
      <w:r>
        <w:rPr>
          <w:rFonts w:ascii="Times New Roman" w:hAnsi="Times New Roman" w:cs="Times New Roman"/>
          <w:lang w:val="en"/>
        </w:rPr>
        <w:t xml:space="preserve"> 200). Moreover, the visible difference in the level of the maximum strength at which the peak power of Judo players was obtained may result from incorrect periodization of training, based on performing one-sided techniques (</w:t>
      </w:r>
      <w:proofErr w:type="spellStart"/>
      <w:r>
        <w:rPr>
          <w:rFonts w:ascii="Times New Roman" w:hAnsi="Times New Roman" w:cs="Times New Roman"/>
          <w:lang w:val="en"/>
        </w:rPr>
        <w:t>Wolański</w:t>
      </w:r>
      <w:proofErr w:type="spellEnd"/>
      <w:r>
        <w:rPr>
          <w:rFonts w:ascii="Times New Roman" w:hAnsi="Times New Roman" w:cs="Times New Roman"/>
          <w:lang w:val="en"/>
        </w:rPr>
        <w:t xml:space="preserve"> and </w:t>
      </w:r>
      <w:proofErr w:type="spellStart"/>
      <w:r>
        <w:rPr>
          <w:rFonts w:ascii="Times New Roman" w:hAnsi="Times New Roman" w:cs="Times New Roman"/>
          <w:lang w:val="en"/>
        </w:rPr>
        <w:t>Parizkova</w:t>
      </w:r>
      <w:proofErr w:type="spellEnd"/>
      <w:r>
        <w:rPr>
          <w:rFonts w:ascii="Times New Roman" w:hAnsi="Times New Roman" w:cs="Times New Roman"/>
          <w:lang w:val="en"/>
        </w:rPr>
        <w:t xml:space="preserve"> 1976; </w:t>
      </w:r>
      <w:proofErr w:type="spellStart"/>
      <w:r>
        <w:rPr>
          <w:rFonts w:ascii="Times New Roman" w:hAnsi="Times New Roman" w:cs="Times New Roman"/>
          <w:lang w:val="en"/>
        </w:rPr>
        <w:t>Ulatowski</w:t>
      </w:r>
      <w:proofErr w:type="spellEnd"/>
      <w:r>
        <w:rPr>
          <w:rFonts w:ascii="Times New Roman" w:hAnsi="Times New Roman" w:cs="Times New Roman"/>
          <w:lang w:val="en"/>
        </w:rPr>
        <w:t xml:space="preserve"> T 1992).</w:t>
      </w:r>
    </w:p>
    <w:p w14:paraId="21E3F7A3" w14:textId="2BCD1192" w:rsidR="007A4F21" w:rsidRPr="00DF65E9" w:rsidRDefault="00DF65E9" w:rsidP="00DF65E9">
      <w:pPr>
        <w:spacing w:line="360" w:lineRule="auto"/>
        <w:ind w:firstLine="720"/>
        <w:jc w:val="both"/>
        <w:rPr>
          <w:rFonts w:ascii="Times New Roman" w:hAnsi="Times New Roman" w:cs="Times New Roman"/>
          <w:lang w:val="en"/>
        </w:rPr>
      </w:pPr>
      <w:r>
        <w:rPr>
          <w:rFonts w:ascii="Times New Roman" w:hAnsi="Times New Roman" w:cs="Times New Roman"/>
          <w:lang w:val="en"/>
        </w:rPr>
        <w:t xml:space="preserve">Judo is a complex sport, mainly because it is all-round character. The players, in addition to technical and tactical training, which lasts for a long time years old must </w:t>
      </w:r>
      <w:r>
        <w:rPr>
          <w:rFonts w:ascii="Times New Roman" w:hAnsi="Times New Roman" w:cs="Times New Roman"/>
          <w:lang w:val="en"/>
        </w:rPr>
        <w:lastRenderedPageBreak/>
        <w:t>have perfect motor preparation. Variety ways to defeat an opponent puts high demands on participants in psychomotor preparation for the fight. Having tactical excellence is necessary to succeed in competitions. Judo requires skill to be efficient moving; that is, the athlete must excel in the basic movement pattern (</w:t>
      </w:r>
      <w:proofErr w:type="spellStart"/>
      <w:r>
        <w:rPr>
          <w:rFonts w:ascii="Times New Roman" w:hAnsi="Times New Roman" w:cs="Times New Roman"/>
          <w:lang w:val="en"/>
        </w:rPr>
        <w:t>Franchini</w:t>
      </w:r>
      <w:proofErr w:type="spellEnd"/>
      <w:r>
        <w:rPr>
          <w:rFonts w:ascii="Times New Roman" w:hAnsi="Times New Roman" w:cs="Times New Roman"/>
          <w:lang w:val="en"/>
        </w:rPr>
        <w:t>, 2009).</w:t>
      </w:r>
    </w:p>
    <w:p w14:paraId="7B279A4E" w14:textId="77777777" w:rsidR="00DF65E9" w:rsidRDefault="00DF65E9" w:rsidP="006D7C10">
      <w:pPr>
        <w:spacing w:line="360" w:lineRule="auto"/>
        <w:jc w:val="both"/>
        <w:rPr>
          <w:rFonts w:ascii="Times New Roman" w:hAnsi="Times New Roman" w:cs="Times New Roman"/>
          <w:i/>
        </w:rPr>
      </w:pPr>
    </w:p>
    <w:p w14:paraId="4A0CD2BF" w14:textId="54667F1F" w:rsidR="00457B42" w:rsidRPr="008A4F16" w:rsidRDefault="00364F68" w:rsidP="006D7C10">
      <w:pPr>
        <w:spacing w:line="360" w:lineRule="auto"/>
        <w:jc w:val="both"/>
        <w:rPr>
          <w:rFonts w:ascii="Times New Roman" w:hAnsi="Times New Roman" w:cs="Times New Roman"/>
          <w:i/>
        </w:rPr>
      </w:pPr>
      <w:r w:rsidRPr="008A4F16">
        <w:rPr>
          <w:rFonts w:ascii="Times New Roman" w:hAnsi="Times New Roman" w:cs="Times New Roman"/>
          <w:i/>
        </w:rPr>
        <w:t>Conclusions</w:t>
      </w:r>
    </w:p>
    <w:p w14:paraId="4FDE961D" w14:textId="77777777" w:rsidR="00DF65E9" w:rsidRDefault="00DF65E9" w:rsidP="00DF65E9">
      <w:pPr>
        <w:spacing w:line="360" w:lineRule="auto"/>
        <w:ind w:firstLine="720"/>
        <w:jc w:val="both"/>
        <w:rPr>
          <w:rFonts w:ascii="Times New Roman" w:hAnsi="Times New Roman" w:cs="Times New Roman"/>
          <w:lang w:val="en-US"/>
        </w:rPr>
      </w:pPr>
      <w:r>
        <w:rPr>
          <w:rFonts w:ascii="Times New Roman" w:hAnsi="Times New Roman" w:cs="Times New Roman"/>
          <w:lang w:val="en"/>
        </w:rPr>
        <w:t>The obtained test results can be used to optimize the training process of Judo players. Taking into account the individual weight categories and individual motor potential, I conclude that the dynamics and character of the fight may significantly differ depending on the above-mentioned factors and the fighter's style of combat. An additional factor in the training process is an innovative approach to the lower limbs, taking into account the back-to-back position, which is the starting position for most technical and tactical activities. Another important factor is the shaping of these abilities in the training process, which take into account specialist movement combined with the speed of reaction, and also relate to the level of neuromuscular coordination. Visual, auditory or tactile stimuli are read through processes (physical, chemical, and mechanical) that travel in different directions and reach the brain as sensory inputs. Then, nerve impulses are carried by neurons, which reach the spinal cord, carrying and sending information via interneurons to the same motor unit. The appropriate reaction of the competitor during the fight depends on the situation. Referring to many studies conducted in the world, it can be stated that currently in sport there is an attempt to maximize sport results through periodization of sport training in judo. It should be focused on the holistic development of motor skills and strive to maximize the player's potential in the conditions of sports competition. In addition, the fighter should have a balanced level of force in which the maximum power of both lower limbs is obtained, as this will allow him to use the fighting techniques more effectively.</w:t>
      </w:r>
    </w:p>
    <w:p w14:paraId="63D1100F" w14:textId="77777777" w:rsidR="00DC1231" w:rsidRDefault="00DC1231" w:rsidP="006D7C10">
      <w:pPr>
        <w:spacing w:line="360" w:lineRule="auto"/>
        <w:jc w:val="both"/>
        <w:rPr>
          <w:rFonts w:ascii="Times New Roman" w:hAnsi="Times New Roman" w:cs="Times New Roman"/>
          <w:b/>
          <w:sz w:val="28"/>
          <w:szCs w:val="28"/>
          <w:lang w:val="es-ES"/>
        </w:rPr>
      </w:pPr>
    </w:p>
    <w:p w14:paraId="1D82C2D2" w14:textId="604F4C88" w:rsidR="00DF65E9" w:rsidRPr="001F1171" w:rsidRDefault="001B52F6" w:rsidP="001F1171">
      <w:pPr>
        <w:spacing w:line="360" w:lineRule="auto"/>
        <w:jc w:val="both"/>
        <w:rPr>
          <w:rFonts w:ascii="Times New Roman" w:hAnsi="Times New Roman" w:cs="Times New Roman"/>
          <w:b/>
          <w:sz w:val="28"/>
          <w:szCs w:val="28"/>
          <w:lang w:val="es-ES"/>
        </w:rPr>
      </w:pPr>
      <w:proofErr w:type="spellStart"/>
      <w:r w:rsidRPr="008A4F16">
        <w:rPr>
          <w:rFonts w:ascii="Times New Roman" w:hAnsi="Times New Roman" w:cs="Times New Roman"/>
          <w:b/>
          <w:sz w:val="28"/>
          <w:szCs w:val="28"/>
          <w:lang w:val="es-ES"/>
        </w:rPr>
        <w:t>References</w:t>
      </w:r>
      <w:proofErr w:type="spellEnd"/>
    </w:p>
    <w:p w14:paraId="3C78B6C6" w14:textId="77777777" w:rsidR="00DF65E9" w:rsidRDefault="00DF65E9" w:rsidP="00DF65E9">
      <w:pPr>
        <w:numPr>
          <w:ilvl w:val="0"/>
          <w:numId w:val="3"/>
        </w:numPr>
        <w:spacing w:line="360" w:lineRule="auto"/>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it-IT" w:eastAsia="pl-PL"/>
        </w:rPr>
        <w:t xml:space="preserve">Franchini, E, Artioli, GG, and Brito CJ. 2013. </w:t>
      </w:r>
      <w:r>
        <w:rPr>
          <w:rFonts w:ascii="Times New Roman" w:eastAsia="Times New Roman" w:hAnsi="Times New Roman" w:cs="Times New Roman"/>
          <w:lang w:eastAsia="pl-PL"/>
        </w:rPr>
        <w:t xml:space="preserve">Judo combat: Time-motion analysis and physiology. </w:t>
      </w:r>
      <w:proofErr w:type="spellStart"/>
      <w:r>
        <w:rPr>
          <w:rFonts w:ascii="Times New Roman" w:eastAsia="Times New Roman" w:hAnsi="Times New Roman" w:cs="Times New Roman"/>
          <w:lang w:val="pl-PL" w:eastAsia="pl-PL"/>
        </w:rPr>
        <w:t>Int</w:t>
      </w:r>
      <w:proofErr w:type="spellEnd"/>
      <w:r>
        <w:rPr>
          <w:rFonts w:ascii="Times New Roman" w:eastAsia="Times New Roman" w:hAnsi="Times New Roman" w:cs="Times New Roman"/>
          <w:lang w:val="pl-PL" w:eastAsia="pl-PL"/>
        </w:rPr>
        <w:t xml:space="preserve"> J </w:t>
      </w:r>
      <w:proofErr w:type="spellStart"/>
      <w:r>
        <w:rPr>
          <w:rFonts w:ascii="Times New Roman" w:eastAsia="Times New Roman" w:hAnsi="Times New Roman" w:cs="Times New Roman"/>
          <w:lang w:val="pl-PL" w:eastAsia="pl-PL"/>
        </w:rPr>
        <w:t>Perf</w:t>
      </w:r>
      <w:proofErr w:type="spellEnd"/>
      <w:r>
        <w:rPr>
          <w:rFonts w:ascii="Times New Roman" w:eastAsia="Times New Roman" w:hAnsi="Times New Roman" w:cs="Times New Roman"/>
          <w:lang w:val="pl-PL" w:eastAsia="pl-PL"/>
        </w:rPr>
        <w:t xml:space="preserve"> </w:t>
      </w:r>
      <w:proofErr w:type="spellStart"/>
      <w:r>
        <w:rPr>
          <w:rFonts w:ascii="Times New Roman" w:eastAsia="Times New Roman" w:hAnsi="Times New Roman" w:cs="Times New Roman"/>
          <w:lang w:val="pl-PL" w:eastAsia="pl-PL"/>
        </w:rPr>
        <w:t>Anal</w:t>
      </w:r>
      <w:proofErr w:type="spellEnd"/>
      <w:r>
        <w:rPr>
          <w:rFonts w:ascii="Times New Roman" w:eastAsia="Times New Roman" w:hAnsi="Times New Roman" w:cs="Times New Roman"/>
          <w:lang w:val="pl-PL" w:eastAsia="pl-PL"/>
        </w:rPr>
        <w:t xml:space="preserve"> Sport 13: 624–641</w:t>
      </w:r>
    </w:p>
    <w:p w14:paraId="7E08A484" w14:textId="77777777" w:rsidR="00DF65E9" w:rsidRDefault="00DF65E9" w:rsidP="00DF65E9">
      <w:pPr>
        <w:pStyle w:val="Akapitzlist"/>
        <w:numPr>
          <w:ilvl w:val="0"/>
          <w:numId w:val="3"/>
        </w:numPr>
        <w:spacing w:after="160" w:line="360" w:lineRule="auto"/>
        <w:rPr>
          <w:rFonts w:ascii="Times New Roman" w:eastAsia="Times New Roman" w:hAnsi="Times New Roman" w:cs="Times New Roman"/>
          <w:lang w:val="pl-PL" w:eastAsia="pl-PL"/>
        </w:rPr>
      </w:pPr>
      <w:r>
        <w:rPr>
          <w:rFonts w:ascii="Times New Roman" w:eastAsia="Times New Roman" w:hAnsi="Times New Roman" w:cs="Times New Roman"/>
          <w:lang w:val="it-IT" w:eastAsia="pl-PL"/>
        </w:rPr>
        <w:t xml:space="preserve">Franchini E, Bertuzzi RCM, </w:t>
      </w:r>
      <w:proofErr w:type="spellStart"/>
      <w:r>
        <w:rPr>
          <w:rFonts w:ascii="Times New Roman" w:eastAsia="Times New Roman" w:hAnsi="Times New Roman" w:cs="Times New Roman"/>
          <w:lang w:val="it-IT" w:eastAsia="pl-PL"/>
        </w:rPr>
        <w:t>Takito</w:t>
      </w:r>
      <w:proofErr w:type="spellEnd"/>
      <w:r>
        <w:rPr>
          <w:rFonts w:ascii="Times New Roman" w:eastAsia="Times New Roman" w:hAnsi="Times New Roman" w:cs="Times New Roman"/>
          <w:lang w:val="it-IT" w:eastAsia="pl-PL"/>
        </w:rPr>
        <w:t xml:space="preserve"> MY, et al. 2009. </w:t>
      </w:r>
      <w:r>
        <w:rPr>
          <w:rFonts w:ascii="Times New Roman" w:eastAsia="Times New Roman" w:hAnsi="Times New Roman" w:cs="Times New Roman"/>
          <w:lang w:eastAsia="pl-PL"/>
        </w:rPr>
        <w:t xml:space="preserve">Effects of recovery type after a judo match on blond lactate and performance in specific and non-specific judo tasks”, </w:t>
      </w:r>
      <w:proofErr w:type="spellStart"/>
      <w:r>
        <w:rPr>
          <w:rFonts w:ascii="Times New Roman" w:eastAsia="Times New Roman" w:hAnsi="Times New Roman" w:cs="Times New Roman"/>
          <w:lang w:eastAsia="pl-PL"/>
        </w:rPr>
        <w:t>Europ</w:t>
      </w:r>
      <w:proofErr w:type="spellEnd"/>
      <w:r>
        <w:rPr>
          <w:rFonts w:ascii="Times New Roman" w:eastAsia="Times New Roman" w:hAnsi="Times New Roman" w:cs="Times New Roman"/>
          <w:lang w:eastAsia="pl-PL"/>
        </w:rPr>
        <w:t xml:space="preserve"> Jour of Applied Physio. </w:t>
      </w:r>
      <w:r>
        <w:rPr>
          <w:rFonts w:ascii="Times New Roman" w:eastAsia="Times New Roman" w:hAnsi="Times New Roman" w:cs="Times New Roman"/>
          <w:lang w:val="pl-PL" w:eastAsia="pl-PL"/>
        </w:rPr>
        <w:t>107 (4): 377-83).</w:t>
      </w:r>
    </w:p>
    <w:p w14:paraId="2C9C4CF2" w14:textId="77777777" w:rsidR="00DF65E9" w:rsidRDefault="00DF65E9" w:rsidP="00DF65E9">
      <w:pPr>
        <w:numPr>
          <w:ilvl w:val="0"/>
          <w:numId w:val="3"/>
        </w:numPr>
        <w:spacing w:after="200" w:line="360" w:lineRule="auto"/>
        <w:contextualSpacing/>
        <w:jc w:val="both"/>
        <w:rPr>
          <w:rFonts w:ascii="Times New Roman" w:eastAsia="Times New Roman" w:hAnsi="Times New Roman" w:cs="Times New Roman"/>
          <w:lang w:val="pl-PL" w:eastAsia="pl-PL"/>
        </w:rPr>
      </w:pPr>
      <w:proofErr w:type="spellStart"/>
      <w:r>
        <w:rPr>
          <w:rFonts w:ascii="Times New Roman" w:eastAsia="Times New Roman" w:hAnsi="Times New Roman" w:cs="Times New Roman"/>
          <w:lang w:val="pl-PL"/>
        </w:rPr>
        <w:lastRenderedPageBreak/>
        <w:t>Trzaskoma</w:t>
      </w:r>
      <w:proofErr w:type="spellEnd"/>
      <w:r>
        <w:rPr>
          <w:rFonts w:ascii="Times New Roman" w:eastAsia="Times New Roman" w:hAnsi="Times New Roman" w:cs="Times New Roman"/>
          <w:lang w:val="pl-PL"/>
        </w:rPr>
        <w:t xml:space="preserve"> Z., </w:t>
      </w:r>
      <w:proofErr w:type="spellStart"/>
      <w:r>
        <w:rPr>
          <w:rFonts w:ascii="Times New Roman" w:eastAsia="Times New Roman" w:hAnsi="Times New Roman" w:cs="Times New Roman"/>
          <w:lang w:val="pl-PL"/>
        </w:rPr>
        <w:t>Trzaskma</w:t>
      </w:r>
      <w:proofErr w:type="spellEnd"/>
      <w:r>
        <w:rPr>
          <w:rFonts w:ascii="Times New Roman" w:eastAsia="Times New Roman" w:hAnsi="Times New Roman" w:cs="Times New Roman"/>
          <w:lang w:val="pl-PL"/>
        </w:rPr>
        <w:t xml:space="preserve"> Ł. </w:t>
      </w:r>
      <w:r>
        <w:rPr>
          <w:rFonts w:ascii="Times New Roman" w:eastAsia="Times New Roman" w:hAnsi="Times New Roman" w:cs="Times New Roman"/>
          <w:i/>
          <w:lang w:val="pl-PL"/>
        </w:rPr>
        <w:t>„Kompleksowe zwiększanie siły mięśniowej sporowców”</w:t>
      </w:r>
      <w:r>
        <w:rPr>
          <w:rFonts w:ascii="Times New Roman" w:eastAsia="Times New Roman" w:hAnsi="Times New Roman" w:cs="Times New Roman"/>
          <w:lang w:val="pl-PL"/>
        </w:rPr>
        <w:t>, Warszawa 2001</w:t>
      </w:r>
    </w:p>
    <w:p w14:paraId="0340B676" w14:textId="77777777" w:rsidR="00DF65E9" w:rsidRDefault="00DF65E9" w:rsidP="00DF65E9">
      <w:pPr>
        <w:pStyle w:val="Akapitzlist"/>
        <w:numPr>
          <w:ilvl w:val="0"/>
          <w:numId w:val="3"/>
        </w:numPr>
        <w:spacing w:after="200" w:line="360" w:lineRule="auto"/>
        <w:jc w:val="both"/>
        <w:rPr>
          <w:rFonts w:ascii="Times New Roman" w:eastAsiaTheme="minorHAnsi" w:hAnsi="Times New Roman" w:cs="Times New Roman"/>
          <w:lang w:val="en-US"/>
        </w:rPr>
      </w:pPr>
      <w:hyperlink r:id="rId10" w:history="1">
        <w:proofErr w:type="spellStart"/>
        <w:r>
          <w:rPr>
            <w:rStyle w:val="Hipercze"/>
            <w:rFonts w:ascii="Times New Roman" w:hAnsi="Times New Roman" w:cs="Times New Roman"/>
            <w:bCs/>
            <w:color w:val="auto"/>
            <w:u w:val="none"/>
            <w:bdr w:val="none" w:sz="0" w:space="0" w:color="auto" w:frame="1"/>
            <w:shd w:val="clear" w:color="auto" w:fill="FFFFFF"/>
          </w:rPr>
          <w:t>Peltonen</w:t>
        </w:r>
        <w:proofErr w:type="spellEnd"/>
      </w:hyperlink>
      <w:r>
        <w:rPr>
          <w:rFonts w:ascii="Times New Roman" w:hAnsi="Times New Roman" w:cs="Times New Roman"/>
        </w:rPr>
        <w:t xml:space="preserve"> H, </w:t>
      </w:r>
      <w:hyperlink r:id="rId11" w:history="1">
        <w:r>
          <w:rPr>
            <w:rStyle w:val="Hipercze"/>
            <w:rFonts w:ascii="Times New Roman" w:hAnsi="Times New Roman" w:cs="Times New Roman"/>
            <w:bCs/>
            <w:color w:val="auto"/>
            <w:u w:val="none"/>
            <w:bdr w:val="none" w:sz="0" w:space="0" w:color="auto" w:frame="1"/>
            <w:shd w:val="clear" w:color="auto" w:fill="FFFFFF"/>
          </w:rPr>
          <w:t>Walker</w:t>
        </w:r>
      </w:hyperlink>
      <w:r>
        <w:rPr>
          <w:rFonts w:ascii="Times New Roman" w:hAnsi="Times New Roman" w:cs="Times New Roman"/>
        </w:rPr>
        <w:t xml:space="preserve"> S, </w:t>
      </w:r>
      <w:hyperlink r:id="rId12" w:history="1">
        <w:r>
          <w:rPr>
            <w:rStyle w:val="Hipercze"/>
            <w:rFonts w:ascii="Times New Roman" w:hAnsi="Times New Roman" w:cs="Times New Roman"/>
            <w:bCs/>
            <w:color w:val="auto"/>
            <w:u w:val="none"/>
            <w:bdr w:val="none" w:sz="0" w:space="0" w:color="auto" w:frame="1"/>
            <w:shd w:val="clear" w:color="auto" w:fill="FFFFFF"/>
          </w:rPr>
          <w:t>Hackney</w:t>
        </w:r>
      </w:hyperlink>
      <w:r>
        <w:rPr>
          <w:rFonts w:ascii="Times New Roman" w:hAnsi="Times New Roman" w:cs="Times New Roman"/>
        </w:rPr>
        <w:t xml:space="preserve"> A, </w:t>
      </w:r>
      <w:hyperlink r:id="rId13" w:history="1">
        <w:proofErr w:type="spellStart"/>
        <w:r>
          <w:rPr>
            <w:rStyle w:val="Hipercze"/>
            <w:rFonts w:ascii="Times New Roman" w:hAnsi="Times New Roman" w:cs="Times New Roman"/>
            <w:bCs/>
            <w:color w:val="auto"/>
            <w:u w:val="none"/>
            <w:bdr w:val="none" w:sz="0" w:space="0" w:color="auto" w:frame="1"/>
            <w:shd w:val="clear" w:color="auto" w:fill="FFFFFF"/>
          </w:rPr>
          <w:t>Avela</w:t>
        </w:r>
        <w:proofErr w:type="spellEnd"/>
      </w:hyperlink>
      <w:r>
        <w:rPr>
          <w:rFonts w:ascii="Times New Roman" w:hAnsi="Times New Roman" w:cs="Times New Roman"/>
        </w:rPr>
        <w:t xml:space="preserve"> J. 2018. Increased rate of force development during periodized maximum strength and power training is highly individual . </w:t>
      </w:r>
      <w:r>
        <w:rPr>
          <w:rFonts w:ascii="Times New Roman" w:hAnsi="Times New Roman" w:cs="Times New Roman"/>
          <w:i/>
        </w:rPr>
        <w:t>European Journal of Applied Physiology.</w:t>
      </w:r>
    </w:p>
    <w:p w14:paraId="64A47879" w14:textId="77777777" w:rsidR="00DF65E9" w:rsidRDefault="00DF65E9" w:rsidP="00DF65E9">
      <w:pPr>
        <w:pStyle w:val="Akapitzlist"/>
        <w:numPr>
          <w:ilvl w:val="0"/>
          <w:numId w:val="3"/>
        </w:numPr>
        <w:spacing w:after="200" w:line="360" w:lineRule="auto"/>
        <w:jc w:val="both"/>
        <w:rPr>
          <w:rFonts w:ascii="Times New Roman" w:hAnsi="Times New Roman" w:cs="Times New Roman"/>
        </w:rPr>
      </w:pPr>
      <w:r>
        <w:rPr>
          <w:rFonts w:ascii="Times New Roman" w:hAnsi="Times New Roman" w:cs="Times New Roman"/>
          <w:lang w:val="nl-NL"/>
        </w:rPr>
        <w:t xml:space="preserve">Foster C, </w:t>
      </w:r>
      <w:proofErr w:type="spellStart"/>
      <w:r>
        <w:rPr>
          <w:rFonts w:ascii="Times New Roman" w:hAnsi="Times New Roman" w:cs="Times New Roman"/>
          <w:lang w:val="nl-NL"/>
        </w:rPr>
        <w:t>Rodriguez-Marroyo</w:t>
      </w:r>
      <w:proofErr w:type="spellEnd"/>
      <w:r>
        <w:rPr>
          <w:rFonts w:ascii="Times New Roman" w:hAnsi="Times New Roman" w:cs="Times New Roman"/>
          <w:lang w:val="nl-NL"/>
        </w:rPr>
        <w:t xml:space="preserve"> JA, de Koning JJ. 2017. </w:t>
      </w:r>
      <w:r>
        <w:rPr>
          <w:rFonts w:ascii="Times New Roman" w:hAnsi="Times New Roman" w:cs="Times New Roman"/>
        </w:rPr>
        <w:t xml:space="preserve">Monitoring training loads: the past, the present, and the future. </w:t>
      </w:r>
      <w:r>
        <w:rPr>
          <w:rFonts w:ascii="Times New Roman" w:hAnsi="Times New Roman" w:cs="Times New Roman"/>
          <w:i/>
        </w:rPr>
        <w:t>Int J Sports Perform</w:t>
      </w:r>
      <w:r>
        <w:rPr>
          <w:rFonts w:ascii="Times New Roman" w:hAnsi="Times New Roman" w:cs="Times New Roman"/>
        </w:rPr>
        <w:t xml:space="preserve"> 12(S2):2–8</w:t>
      </w:r>
    </w:p>
    <w:p w14:paraId="14AEAF3A" w14:textId="77777777" w:rsidR="00DF65E9" w:rsidRDefault="00DF65E9" w:rsidP="00DF65E9">
      <w:pPr>
        <w:pStyle w:val="Akapitzlist"/>
        <w:numPr>
          <w:ilvl w:val="0"/>
          <w:numId w:val="3"/>
        </w:numPr>
        <w:spacing w:after="200" w:line="360" w:lineRule="auto"/>
        <w:jc w:val="both"/>
        <w:rPr>
          <w:rFonts w:ascii="Times New Roman" w:hAnsi="Times New Roman" w:cs="Times New Roman"/>
        </w:rPr>
      </w:pPr>
      <w:r>
        <w:rPr>
          <w:rFonts w:ascii="Times New Roman" w:hAnsi="Times New Roman" w:cs="Times New Roman"/>
        </w:rPr>
        <w:t xml:space="preserve">Saraiva A.R, </w:t>
      </w:r>
      <w:proofErr w:type="spellStart"/>
      <w:r>
        <w:rPr>
          <w:rFonts w:ascii="Times New Roman" w:hAnsi="Times New Roman" w:cs="Times New Roman"/>
        </w:rPr>
        <w:t>Borba</w:t>
      </w:r>
      <w:proofErr w:type="spellEnd"/>
      <w:r>
        <w:rPr>
          <w:rFonts w:ascii="Times New Roman" w:hAnsi="Times New Roman" w:cs="Times New Roman"/>
        </w:rPr>
        <w:t xml:space="preserve">-Pinheiro C.J, Reis V.M, </w:t>
      </w:r>
      <w:proofErr w:type="spellStart"/>
      <w:r>
        <w:rPr>
          <w:rFonts w:ascii="Times New Roman" w:hAnsi="Times New Roman" w:cs="Times New Roman"/>
        </w:rPr>
        <w:t>Bitencourt</w:t>
      </w:r>
      <w:proofErr w:type="spellEnd"/>
      <w:r>
        <w:rPr>
          <w:rFonts w:ascii="Times New Roman" w:hAnsi="Times New Roman" w:cs="Times New Roman"/>
        </w:rPr>
        <w:t xml:space="preserve"> da Silva J, </w:t>
      </w:r>
      <w:proofErr w:type="spellStart"/>
      <w:r>
        <w:rPr>
          <w:rFonts w:ascii="Times New Roman" w:hAnsi="Times New Roman" w:cs="Times New Roman"/>
        </w:rPr>
        <w:t>Drigo</w:t>
      </w:r>
      <w:proofErr w:type="spellEnd"/>
      <w:r>
        <w:rPr>
          <w:rFonts w:ascii="Times New Roman" w:hAnsi="Times New Roman" w:cs="Times New Roman"/>
        </w:rPr>
        <w:t xml:space="preserve"> A.J,   </w:t>
      </w:r>
      <w:proofErr w:type="spellStart"/>
      <w:r>
        <w:rPr>
          <w:rFonts w:ascii="Times New Roman" w:hAnsi="Times New Roman" w:cs="Times New Roman"/>
        </w:rPr>
        <w:t>Mataruna</w:t>
      </w:r>
      <w:proofErr w:type="spellEnd"/>
      <w:r>
        <w:rPr>
          <w:rFonts w:ascii="Times New Roman" w:hAnsi="Times New Roman" w:cs="Times New Roman"/>
        </w:rPr>
        <w:t xml:space="preserve">-Dos-Santos L.J, </w:t>
      </w:r>
      <w:proofErr w:type="spellStart"/>
      <w:r>
        <w:rPr>
          <w:rFonts w:ascii="Times New Roman" w:hAnsi="Times New Roman" w:cs="Times New Roman"/>
        </w:rPr>
        <w:t>Novaes</w:t>
      </w:r>
      <w:proofErr w:type="spellEnd"/>
      <w:r>
        <w:rPr>
          <w:rFonts w:ascii="Times New Roman" w:hAnsi="Times New Roman" w:cs="Times New Roman"/>
        </w:rPr>
        <w:t xml:space="preserve"> J.S. 2017. Order of strength exercises on the performance of judo athletes. </w:t>
      </w:r>
      <w:proofErr w:type="spellStart"/>
      <w:r>
        <w:rPr>
          <w:rFonts w:ascii="Times New Roman" w:hAnsi="Times New Roman" w:cs="Times New Roman"/>
        </w:rPr>
        <w:t>Revista</w:t>
      </w:r>
      <w:proofErr w:type="spellEnd"/>
      <w:r>
        <w:rPr>
          <w:rFonts w:ascii="Times New Roman" w:hAnsi="Times New Roman" w:cs="Times New Roman"/>
        </w:rPr>
        <w:t xml:space="preserve"> </w:t>
      </w:r>
      <w:proofErr w:type="spellStart"/>
      <w:r>
        <w:rPr>
          <w:rFonts w:ascii="Times New Roman" w:hAnsi="Times New Roman" w:cs="Times New Roman"/>
        </w:rPr>
        <w:t>Internacional</w:t>
      </w:r>
      <w:proofErr w:type="spellEnd"/>
      <w:r>
        <w:rPr>
          <w:rFonts w:ascii="Times New Roman" w:hAnsi="Times New Roman" w:cs="Times New Roman"/>
        </w:rPr>
        <w:t xml:space="preserve"> de </w:t>
      </w:r>
      <w:proofErr w:type="spellStart"/>
      <w:r>
        <w:rPr>
          <w:rFonts w:ascii="Times New Roman" w:hAnsi="Times New Roman" w:cs="Times New Roman"/>
        </w:rPr>
        <w:t>Medicina</w:t>
      </w:r>
      <w:proofErr w:type="spellEnd"/>
      <w:r>
        <w:rPr>
          <w:rFonts w:ascii="Times New Roman" w:hAnsi="Times New Roman" w:cs="Times New Roman"/>
        </w:rPr>
        <w:t xml:space="preserve"> y </w:t>
      </w:r>
      <w:proofErr w:type="spellStart"/>
      <w:r>
        <w:rPr>
          <w:rFonts w:ascii="Times New Roman" w:hAnsi="Times New Roman" w:cs="Times New Roman"/>
        </w:rPr>
        <w:t>Ciencias</w:t>
      </w:r>
      <w:proofErr w:type="spellEnd"/>
      <w:r>
        <w:rPr>
          <w:rFonts w:ascii="Times New Roman" w:hAnsi="Times New Roman" w:cs="Times New Roman"/>
        </w:rPr>
        <w:t xml:space="preserve"> de la </w:t>
      </w:r>
      <w:proofErr w:type="spellStart"/>
      <w:r>
        <w:rPr>
          <w:rFonts w:ascii="Times New Roman" w:hAnsi="Times New Roman" w:cs="Times New Roman"/>
        </w:rPr>
        <w:t>Actividad</w:t>
      </w:r>
      <w:proofErr w:type="spellEnd"/>
      <w:r>
        <w:rPr>
          <w:rFonts w:ascii="Times New Roman" w:hAnsi="Times New Roman" w:cs="Times New Roman"/>
        </w:rPr>
        <w:t xml:space="preserve"> </w:t>
      </w:r>
      <w:proofErr w:type="spellStart"/>
      <w:r>
        <w:rPr>
          <w:rFonts w:ascii="Times New Roman" w:hAnsi="Times New Roman" w:cs="Times New Roman"/>
        </w:rPr>
        <w:t>Física</w:t>
      </w:r>
      <w:proofErr w:type="spellEnd"/>
      <w:r>
        <w:rPr>
          <w:rFonts w:ascii="Times New Roman" w:hAnsi="Times New Roman" w:cs="Times New Roman"/>
        </w:rPr>
        <w:t xml:space="preserve"> y del </w:t>
      </w:r>
      <w:proofErr w:type="spellStart"/>
      <w:r>
        <w:rPr>
          <w:rFonts w:ascii="Times New Roman" w:hAnsi="Times New Roman" w:cs="Times New Roman"/>
        </w:rPr>
        <w:t>Deporte</w:t>
      </w:r>
      <w:proofErr w:type="spellEnd"/>
      <w:r>
        <w:rPr>
          <w:rFonts w:ascii="Times New Roman" w:hAnsi="Times New Roman" w:cs="Times New Roman"/>
        </w:rPr>
        <w:t xml:space="preserve"> </w:t>
      </w:r>
      <w:proofErr w:type="spellStart"/>
      <w:r>
        <w:rPr>
          <w:rFonts w:ascii="Times New Roman" w:hAnsi="Times New Roman" w:cs="Times New Roman"/>
        </w:rPr>
        <w:t>dic</w:t>
      </w:r>
      <w:proofErr w:type="spellEnd"/>
      <w:r>
        <w:rPr>
          <w:rFonts w:ascii="Times New Roman" w:hAnsi="Times New Roman" w:cs="Times New Roman"/>
        </w:rPr>
        <w:t>, 17(68):605-13.</w:t>
      </w:r>
    </w:p>
    <w:p w14:paraId="0C84F274" w14:textId="77777777" w:rsidR="00DF65E9" w:rsidRDefault="00DF65E9" w:rsidP="00DF65E9">
      <w:pPr>
        <w:pStyle w:val="Akapitzlist"/>
        <w:numPr>
          <w:ilvl w:val="0"/>
          <w:numId w:val="3"/>
        </w:numPr>
        <w:spacing w:after="160" w:line="360" w:lineRule="auto"/>
        <w:rPr>
          <w:rFonts w:ascii="Times New Roman" w:eastAsia="Times New Roman" w:hAnsi="Times New Roman" w:cs="Times New Roman"/>
          <w:lang w:val="pl-PL" w:eastAsia="pl-PL"/>
        </w:rPr>
      </w:pPr>
      <w:proofErr w:type="spellStart"/>
      <w:r>
        <w:rPr>
          <w:rFonts w:ascii="Times New Roman" w:eastAsia="Times New Roman" w:hAnsi="Times New Roman" w:cs="Times New Roman"/>
          <w:lang w:val="it-IT" w:eastAsia="pl-PL"/>
        </w:rPr>
        <w:t>Ruivo</w:t>
      </w:r>
      <w:proofErr w:type="spellEnd"/>
      <w:r>
        <w:rPr>
          <w:rFonts w:ascii="Times New Roman" w:eastAsia="Times New Roman" w:hAnsi="Times New Roman" w:cs="Times New Roman"/>
          <w:lang w:val="it-IT" w:eastAsia="pl-PL"/>
        </w:rPr>
        <w:t xml:space="preserve"> R, </w:t>
      </w:r>
      <w:proofErr w:type="spellStart"/>
      <w:r>
        <w:rPr>
          <w:rFonts w:ascii="Times New Roman" w:eastAsia="Times New Roman" w:hAnsi="Times New Roman" w:cs="Times New Roman"/>
          <w:lang w:val="it-IT" w:eastAsia="pl-PL"/>
        </w:rPr>
        <w:t>Pezarat</w:t>
      </w:r>
      <w:proofErr w:type="spellEnd"/>
      <w:r>
        <w:rPr>
          <w:rFonts w:ascii="Times New Roman" w:eastAsia="Times New Roman" w:hAnsi="Times New Roman" w:cs="Times New Roman"/>
          <w:lang w:val="it-IT" w:eastAsia="pl-PL"/>
        </w:rPr>
        <w:t xml:space="preserve">-Correia P. Carita A.I. 2012. </w:t>
      </w:r>
      <w:r>
        <w:rPr>
          <w:rFonts w:ascii="Times New Roman" w:eastAsia="Times New Roman" w:hAnsi="Times New Roman" w:cs="Times New Roman"/>
          <w:lang w:eastAsia="pl-PL"/>
        </w:rPr>
        <w:t xml:space="preserve">Elbow and shoulder muscles strength profile in judo athletes. </w:t>
      </w:r>
      <w:proofErr w:type="spellStart"/>
      <w:r>
        <w:rPr>
          <w:rFonts w:ascii="Times New Roman" w:eastAsia="Times New Roman" w:hAnsi="Times New Roman" w:cs="Times New Roman"/>
          <w:lang w:val="pl-PL" w:eastAsia="pl-PL"/>
        </w:rPr>
        <w:t>Isokinetics</w:t>
      </w:r>
      <w:proofErr w:type="spellEnd"/>
      <w:r>
        <w:rPr>
          <w:rFonts w:ascii="Times New Roman" w:eastAsia="Times New Roman" w:hAnsi="Times New Roman" w:cs="Times New Roman"/>
          <w:lang w:val="pl-PL" w:eastAsia="pl-PL"/>
        </w:rPr>
        <w:t xml:space="preserve"> &amp; </w:t>
      </w:r>
      <w:proofErr w:type="spellStart"/>
      <w:r>
        <w:rPr>
          <w:rFonts w:ascii="Times New Roman" w:eastAsia="Times New Roman" w:hAnsi="Times New Roman" w:cs="Times New Roman"/>
          <w:lang w:val="pl-PL" w:eastAsia="pl-PL"/>
        </w:rPr>
        <w:t>Exercise</w:t>
      </w:r>
      <w:proofErr w:type="spellEnd"/>
      <w:r>
        <w:rPr>
          <w:rFonts w:ascii="Times New Roman" w:eastAsia="Times New Roman" w:hAnsi="Times New Roman" w:cs="Times New Roman"/>
          <w:lang w:val="pl-PL" w:eastAsia="pl-PL"/>
        </w:rPr>
        <w:t xml:space="preserve"> Science, 20(1):41-5.</w:t>
      </w:r>
    </w:p>
    <w:p w14:paraId="63561053" w14:textId="77777777" w:rsidR="00DF65E9" w:rsidRDefault="00DF65E9" w:rsidP="00DF65E9">
      <w:pPr>
        <w:pStyle w:val="Akapitzlist"/>
        <w:numPr>
          <w:ilvl w:val="0"/>
          <w:numId w:val="3"/>
        </w:numPr>
        <w:spacing w:after="160" w:line="360" w:lineRule="auto"/>
        <w:rPr>
          <w:rFonts w:ascii="Times New Roman" w:eastAsia="Times New Roman" w:hAnsi="Times New Roman" w:cs="Times New Roman"/>
          <w:lang w:val="pl-PL" w:eastAsia="pl-PL"/>
        </w:rPr>
      </w:pPr>
      <w:r>
        <w:rPr>
          <w:rFonts w:ascii="Times New Roman" w:eastAsia="Times New Roman" w:hAnsi="Times New Roman" w:cs="Times New Roman"/>
          <w:lang w:eastAsia="pl-PL"/>
        </w:rPr>
        <w:t xml:space="preserve">Peacock C,B, Sanders G.J, Antonio J, Silver T.A. 2018. The Reporting of a Multifaceted </w:t>
      </w:r>
      <w:proofErr w:type="spellStart"/>
      <w:r>
        <w:rPr>
          <w:rFonts w:ascii="Times New Roman" w:eastAsia="Times New Roman" w:hAnsi="Times New Roman" w:cs="Times New Roman"/>
          <w:lang w:eastAsia="pl-PL"/>
        </w:rPr>
        <w:t>MixedMartial</w:t>
      </w:r>
      <w:proofErr w:type="spellEnd"/>
      <w:r>
        <w:rPr>
          <w:rFonts w:ascii="Times New Roman" w:eastAsia="Times New Roman" w:hAnsi="Times New Roman" w:cs="Times New Roman"/>
          <w:lang w:eastAsia="pl-PL"/>
        </w:rPr>
        <w:t xml:space="preserve"> Arts Strength and Conditioning Program. </w:t>
      </w:r>
      <w:proofErr w:type="spellStart"/>
      <w:r>
        <w:rPr>
          <w:rFonts w:ascii="Times New Roman" w:eastAsia="Times New Roman" w:hAnsi="Times New Roman" w:cs="Times New Roman"/>
          <w:lang w:val="pl-PL" w:eastAsia="pl-PL"/>
        </w:rPr>
        <w:t>Journal</w:t>
      </w:r>
      <w:proofErr w:type="spellEnd"/>
      <w:r>
        <w:rPr>
          <w:rFonts w:ascii="Times New Roman" w:eastAsia="Times New Roman" w:hAnsi="Times New Roman" w:cs="Times New Roman"/>
          <w:lang w:val="pl-PL" w:eastAsia="pl-PL"/>
        </w:rPr>
        <w:t xml:space="preserve"> of </w:t>
      </w:r>
      <w:proofErr w:type="spellStart"/>
      <w:r>
        <w:rPr>
          <w:rFonts w:ascii="Times New Roman" w:eastAsia="Times New Roman" w:hAnsi="Times New Roman" w:cs="Times New Roman"/>
          <w:lang w:val="pl-PL" w:eastAsia="pl-PL"/>
        </w:rPr>
        <w:t>Exercise</w:t>
      </w:r>
      <w:proofErr w:type="spellEnd"/>
      <w:r>
        <w:rPr>
          <w:rFonts w:ascii="Times New Roman" w:eastAsia="Times New Roman" w:hAnsi="Times New Roman" w:cs="Times New Roman"/>
          <w:lang w:val="pl-PL" w:eastAsia="pl-PL"/>
        </w:rPr>
        <w:t xml:space="preserve"> </w:t>
      </w:r>
      <w:proofErr w:type="spellStart"/>
      <w:r>
        <w:rPr>
          <w:rFonts w:ascii="Times New Roman" w:eastAsia="Times New Roman" w:hAnsi="Times New Roman" w:cs="Times New Roman"/>
          <w:lang w:val="pl-PL" w:eastAsia="pl-PL"/>
        </w:rPr>
        <w:t>Physiology</w:t>
      </w:r>
      <w:proofErr w:type="spellEnd"/>
      <w:r>
        <w:rPr>
          <w:rFonts w:ascii="Times New Roman" w:eastAsia="Times New Roman" w:hAnsi="Times New Roman" w:cs="Times New Roman"/>
          <w:lang w:val="pl-PL" w:eastAsia="pl-PL"/>
        </w:rPr>
        <w:t>, 21(1):86-5.</w:t>
      </w:r>
    </w:p>
    <w:p w14:paraId="77BD253A" w14:textId="77777777" w:rsidR="00DF65E9" w:rsidRDefault="00DF65E9" w:rsidP="00DF65E9">
      <w:pPr>
        <w:pStyle w:val="Akapitzlist"/>
        <w:numPr>
          <w:ilvl w:val="0"/>
          <w:numId w:val="3"/>
        </w:numPr>
        <w:spacing w:after="160" w:line="360" w:lineRule="auto"/>
        <w:rPr>
          <w:rFonts w:ascii="Times New Roman" w:eastAsia="Times New Roman" w:hAnsi="Times New Roman" w:cs="Times New Roman"/>
          <w:lang w:val="pl-PL" w:eastAsia="pl-PL"/>
        </w:rPr>
      </w:pPr>
      <w:proofErr w:type="spellStart"/>
      <w:r>
        <w:rPr>
          <w:rFonts w:ascii="Times New Roman" w:eastAsia="Times New Roman" w:hAnsi="Times New Roman" w:cs="Times New Roman"/>
          <w:lang w:eastAsia="pl-PL"/>
        </w:rPr>
        <w:t>Wollin</w:t>
      </w:r>
      <w:proofErr w:type="spellEnd"/>
      <w:r>
        <w:rPr>
          <w:rFonts w:ascii="Times New Roman" w:eastAsia="Times New Roman" w:hAnsi="Times New Roman" w:cs="Times New Roman"/>
          <w:lang w:eastAsia="pl-PL"/>
        </w:rPr>
        <w:t xml:space="preserve">, Martin, </w:t>
      </w:r>
      <w:proofErr w:type="spellStart"/>
      <w:r>
        <w:rPr>
          <w:rFonts w:ascii="Times New Roman" w:eastAsia="Times New Roman" w:hAnsi="Times New Roman" w:cs="Times New Roman"/>
          <w:lang w:eastAsia="pl-PL"/>
        </w:rPr>
        <w:t>Thorborg</w:t>
      </w:r>
      <w:proofErr w:type="spellEnd"/>
      <w:r>
        <w:rPr>
          <w:rFonts w:ascii="Times New Roman" w:eastAsia="Times New Roman" w:hAnsi="Times New Roman" w:cs="Times New Roman"/>
          <w:lang w:eastAsia="pl-PL"/>
        </w:rPr>
        <w:t xml:space="preserve">, Kristian, </w:t>
      </w:r>
      <w:proofErr w:type="spellStart"/>
      <w:r>
        <w:rPr>
          <w:rFonts w:ascii="Times New Roman" w:eastAsia="Times New Roman" w:hAnsi="Times New Roman" w:cs="Times New Roman"/>
          <w:lang w:eastAsia="pl-PL"/>
        </w:rPr>
        <w:t>Pizzari</w:t>
      </w:r>
      <w:proofErr w:type="spellEnd"/>
      <w:r>
        <w:rPr>
          <w:rFonts w:ascii="Times New Roman" w:eastAsia="Times New Roman" w:hAnsi="Times New Roman" w:cs="Times New Roman"/>
          <w:lang w:eastAsia="pl-PL"/>
        </w:rPr>
        <w:t xml:space="preserve">, 2018.Tania Monitoring the effect of football match congestion on hamstring strength and lower limb flexibility: Potential for secondary injury prevention. </w:t>
      </w:r>
      <w:proofErr w:type="spellStart"/>
      <w:r>
        <w:rPr>
          <w:rFonts w:ascii="Times New Roman" w:eastAsia="Times New Roman" w:hAnsi="Times New Roman" w:cs="Times New Roman"/>
          <w:lang w:val="pl-PL" w:eastAsia="pl-PL"/>
        </w:rPr>
        <w:t>Physical</w:t>
      </w:r>
      <w:proofErr w:type="spellEnd"/>
      <w:r>
        <w:rPr>
          <w:rFonts w:ascii="Times New Roman" w:eastAsia="Times New Roman" w:hAnsi="Times New Roman" w:cs="Times New Roman"/>
          <w:lang w:val="pl-PL" w:eastAsia="pl-PL"/>
        </w:rPr>
        <w:t xml:space="preserve"> </w:t>
      </w:r>
      <w:proofErr w:type="spellStart"/>
      <w:r>
        <w:rPr>
          <w:rFonts w:ascii="Times New Roman" w:eastAsia="Times New Roman" w:hAnsi="Times New Roman" w:cs="Times New Roman"/>
          <w:lang w:val="pl-PL" w:eastAsia="pl-PL"/>
        </w:rPr>
        <w:t>Therapy</w:t>
      </w:r>
      <w:proofErr w:type="spellEnd"/>
      <w:r>
        <w:rPr>
          <w:rFonts w:ascii="Times New Roman" w:eastAsia="Times New Roman" w:hAnsi="Times New Roman" w:cs="Times New Roman"/>
          <w:lang w:val="pl-PL" w:eastAsia="pl-PL"/>
        </w:rPr>
        <w:t xml:space="preserve"> in Sport, 29:14-15</w:t>
      </w:r>
    </w:p>
    <w:p w14:paraId="2E4A238C" w14:textId="77777777" w:rsidR="00DF65E9" w:rsidRDefault="00DF65E9" w:rsidP="00DF65E9">
      <w:pPr>
        <w:pStyle w:val="Akapitzlist"/>
        <w:numPr>
          <w:ilvl w:val="0"/>
          <w:numId w:val="3"/>
        </w:numPr>
        <w:spacing w:after="160" w:line="360" w:lineRule="auto"/>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Miodrag, </w:t>
      </w:r>
      <w:proofErr w:type="spellStart"/>
      <w:r>
        <w:rPr>
          <w:rFonts w:ascii="Times New Roman" w:eastAsia="Times New Roman" w:hAnsi="Times New Roman" w:cs="Times New Roman"/>
          <w:lang w:val="pl-PL" w:eastAsia="pl-PL"/>
        </w:rPr>
        <w:t>Joksimović</w:t>
      </w:r>
      <w:proofErr w:type="spellEnd"/>
      <w:r>
        <w:rPr>
          <w:rFonts w:ascii="Times New Roman" w:eastAsia="Times New Roman" w:hAnsi="Times New Roman" w:cs="Times New Roman"/>
          <w:lang w:val="pl-PL" w:eastAsia="pl-PL"/>
        </w:rPr>
        <w:t xml:space="preserve">, </w:t>
      </w:r>
      <w:proofErr w:type="spellStart"/>
      <w:r>
        <w:rPr>
          <w:rFonts w:ascii="Times New Roman" w:eastAsia="Times New Roman" w:hAnsi="Times New Roman" w:cs="Times New Roman"/>
          <w:lang w:val="pl-PL" w:eastAsia="pl-PL"/>
        </w:rPr>
        <w:t>Aleksandar</w:t>
      </w:r>
      <w:proofErr w:type="spellEnd"/>
      <w:r>
        <w:rPr>
          <w:rFonts w:ascii="Times New Roman" w:eastAsia="Times New Roman" w:hAnsi="Times New Roman" w:cs="Times New Roman"/>
          <w:lang w:val="pl-PL" w:eastAsia="pl-PL"/>
        </w:rPr>
        <w:t xml:space="preserve">, </w:t>
      </w:r>
      <w:proofErr w:type="spellStart"/>
      <w:r>
        <w:rPr>
          <w:rFonts w:ascii="Times New Roman" w:eastAsia="Times New Roman" w:hAnsi="Times New Roman" w:cs="Times New Roman"/>
          <w:lang w:val="pl-PL" w:eastAsia="pl-PL"/>
        </w:rPr>
        <w:t>Stevanović</w:t>
      </w:r>
      <w:proofErr w:type="spellEnd"/>
      <w:r>
        <w:rPr>
          <w:rFonts w:ascii="Times New Roman" w:eastAsia="Times New Roman" w:hAnsi="Times New Roman" w:cs="Times New Roman"/>
          <w:lang w:val="pl-PL" w:eastAsia="pl-PL"/>
        </w:rPr>
        <w:t xml:space="preserve">, </w:t>
      </w:r>
      <w:proofErr w:type="spellStart"/>
      <w:r>
        <w:rPr>
          <w:rFonts w:ascii="Times New Roman" w:eastAsia="Times New Roman" w:hAnsi="Times New Roman" w:cs="Times New Roman"/>
          <w:lang w:val="pl-PL" w:eastAsia="pl-PL"/>
        </w:rPr>
        <w:t>Miloš</w:t>
      </w:r>
      <w:proofErr w:type="spellEnd"/>
      <w:r>
        <w:rPr>
          <w:rFonts w:ascii="Times New Roman" w:eastAsia="Times New Roman" w:hAnsi="Times New Roman" w:cs="Times New Roman"/>
          <w:lang w:val="pl-PL" w:eastAsia="pl-PL"/>
        </w:rPr>
        <w:t xml:space="preserve">. </w:t>
      </w:r>
      <w:r>
        <w:rPr>
          <w:rFonts w:ascii="Times New Roman" w:eastAsia="Times New Roman" w:hAnsi="Times New Roman" w:cs="Times New Roman"/>
          <w:lang w:eastAsia="pl-PL"/>
        </w:rPr>
        <w:t xml:space="preserve">2016. Differences in explosive strength of legs between football and futsal players. </w:t>
      </w:r>
      <w:proofErr w:type="spellStart"/>
      <w:r>
        <w:rPr>
          <w:rFonts w:ascii="Times New Roman" w:eastAsia="Times New Roman" w:hAnsi="Times New Roman" w:cs="Times New Roman"/>
          <w:lang w:val="pl-PL" w:eastAsia="pl-PL"/>
        </w:rPr>
        <w:t>Facta</w:t>
      </w:r>
      <w:proofErr w:type="spellEnd"/>
      <w:r>
        <w:rPr>
          <w:rFonts w:ascii="Times New Roman" w:eastAsia="Times New Roman" w:hAnsi="Times New Roman" w:cs="Times New Roman"/>
          <w:lang w:val="pl-PL" w:eastAsia="pl-PL"/>
        </w:rPr>
        <w:t xml:space="preserve"> </w:t>
      </w:r>
      <w:proofErr w:type="spellStart"/>
      <w:r>
        <w:rPr>
          <w:rFonts w:ascii="Times New Roman" w:eastAsia="Times New Roman" w:hAnsi="Times New Roman" w:cs="Times New Roman"/>
          <w:lang w:val="pl-PL" w:eastAsia="pl-PL"/>
        </w:rPr>
        <w:t>Universitatis</w:t>
      </w:r>
      <w:proofErr w:type="spellEnd"/>
      <w:r>
        <w:rPr>
          <w:rFonts w:ascii="Times New Roman" w:eastAsia="Times New Roman" w:hAnsi="Times New Roman" w:cs="Times New Roman"/>
          <w:lang w:val="pl-PL" w:eastAsia="pl-PL"/>
        </w:rPr>
        <w:t xml:space="preserve">: Series </w:t>
      </w:r>
      <w:proofErr w:type="spellStart"/>
      <w:r>
        <w:rPr>
          <w:rFonts w:ascii="Times New Roman" w:eastAsia="Times New Roman" w:hAnsi="Times New Roman" w:cs="Times New Roman"/>
          <w:lang w:val="pl-PL" w:eastAsia="pl-PL"/>
        </w:rPr>
        <w:t>Physical</w:t>
      </w:r>
      <w:proofErr w:type="spellEnd"/>
      <w:r>
        <w:rPr>
          <w:rFonts w:ascii="Times New Roman" w:eastAsia="Times New Roman" w:hAnsi="Times New Roman" w:cs="Times New Roman"/>
          <w:lang w:val="pl-PL" w:eastAsia="pl-PL"/>
        </w:rPr>
        <w:t xml:space="preserve"> </w:t>
      </w:r>
      <w:proofErr w:type="spellStart"/>
      <w:r>
        <w:rPr>
          <w:rFonts w:ascii="Times New Roman" w:eastAsia="Times New Roman" w:hAnsi="Times New Roman" w:cs="Times New Roman"/>
          <w:lang w:val="pl-PL" w:eastAsia="pl-PL"/>
        </w:rPr>
        <w:t>Education</w:t>
      </w:r>
      <w:proofErr w:type="spellEnd"/>
      <w:r>
        <w:rPr>
          <w:rFonts w:ascii="Times New Roman" w:eastAsia="Times New Roman" w:hAnsi="Times New Roman" w:cs="Times New Roman"/>
          <w:lang w:val="pl-PL" w:eastAsia="pl-PL"/>
        </w:rPr>
        <w:t xml:space="preserve"> &amp; Sport,14(2):269-10.</w:t>
      </w:r>
    </w:p>
    <w:p w14:paraId="6D4286E7" w14:textId="77777777" w:rsidR="00DF65E9" w:rsidRDefault="00DF65E9" w:rsidP="00DF65E9">
      <w:pPr>
        <w:pStyle w:val="Akapitzlist"/>
        <w:numPr>
          <w:ilvl w:val="0"/>
          <w:numId w:val="3"/>
        </w:numPr>
        <w:spacing w:after="160" w:line="360" w:lineRule="auto"/>
        <w:rPr>
          <w:rFonts w:ascii="Times New Roman" w:eastAsia="Times New Roman" w:hAnsi="Times New Roman" w:cs="Times New Roman"/>
          <w:lang w:val="pl-PL" w:eastAsia="pl-PL"/>
        </w:rPr>
      </w:pPr>
      <w:proofErr w:type="spellStart"/>
      <w:r>
        <w:rPr>
          <w:rFonts w:ascii="Times New Roman" w:eastAsia="Times New Roman" w:hAnsi="Times New Roman" w:cs="Times New Roman"/>
          <w:lang w:eastAsia="pl-PL"/>
        </w:rPr>
        <w:t>Kniffin</w:t>
      </w:r>
      <w:proofErr w:type="spellEnd"/>
      <w:r>
        <w:rPr>
          <w:rFonts w:ascii="Times New Roman" w:eastAsia="Times New Roman" w:hAnsi="Times New Roman" w:cs="Times New Roman"/>
          <w:lang w:eastAsia="pl-PL"/>
        </w:rPr>
        <w:t xml:space="preserve">, Kevin M, </w:t>
      </w:r>
      <w:proofErr w:type="spellStart"/>
      <w:r>
        <w:rPr>
          <w:rFonts w:ascii="Times New Roman" w:eastAsia="Times New Roman" w:hAnsi="Times New Roman" w:cs="Times New Roman"/>
          <w:lang w:eastAsia="pl-PL"/>
        </w:rPr>
        <w:t>Bardreau</w:t>
      </w:r>
      <w:proofErr w:type="spellEnd"/>
      <w:r>
        <w:rPr>
          <w:rFonts w:ascii="Times New Roman" w:eastAsia="Times New Roman" w:hAnsi="Times New Roman" w:cs="Times New Roman"/>
          <w:lang w:eastAsia="pl-PL"/>
        </w:rPr>
        <w:t xml:space="preserve"> C, Howley T. 2017. Putting muscle into sports analytics: strength, conditioning, and ice hockey performance. </w:t>
      </w:r>
      <w:proofErr w:type="spellStart"/>
      <w:r>
        <w:rPr>
          <w:rFonts w:ascii="Times New Roman" w:eastAsia="Times New Roman" w:hAnsi="Times New Roman" w:cs="Times New Roman"/>
          <w:lang w:val="pl-PL" w:eastAsia="pl-PL"/>
        </w:rPr>
        <w:t>Journal</w:t>
      </w:r>
      <w:proofErr w:type="spellEnd"/>
      <w:r>
        <w:rPr>
          <w:rFonts w:ascii="Times New Roman" w:eastAsia="Times New Roman" w:hAnsi="Times New Roman" w:cs="Times New Roman"/>
          <w:lang w:val="pl-PL" w:eastAsia="pl-PL"/>
        </w:rPr>
        <w:t xml:space="preserve"> of </w:t>
      </w:r>
      <w:proofErr w:type="spellStart"/>
      <w:r>
        <w:rPr>
          <w:rFonts w:ascii="Times New Roman" w:eastAsia="Times New Roman" w:hAnsi="Times New Roman" w:cs="Times New Roman"/>
          <w:lang w:val="pl-PL" w:eastAsia="pl-PL"/>
        </w:rPr>
        <w:t>Strength</w:t>
      </w:r>
      <w:proofErr w:type="spellEnd"/>
      <w:r>
        <w:rPr>
          <w:rFonts w:ascii="Times New Roman" w:eastAsia="Times New Roman" w:hAnsi="Times New Roman" w:cs="Times New Roman"/>
          <w:lang w:val="pl-PL" w:eastAsia="pl-PL"/>
        </w:rPr>
        <w:t xml:space="preserve"> &amp; </w:t>
      </w:r>
      <w:proofErr w:type="spellStart"/>
      <w:r>
        <w:rPr>
          <w:rFonts w:ascii="Times New Roman" w:eastAsia="Times New Roman" w:hAnsi="Times New Roman" w:cs="Times New Roman"/>
          <w:lang w:val="pl-PL" w:eastAsia="pl-PL"/>
        </w:rPr>
        <w:t>Conditioning</w:t>
      </w:r>
      <w:proofErr w:type="spellEnd"/>
      <w:r>
        <w:rPr>
          <w:rFonts w:ascii="Times New Roman" w:eastAsia="Times New Roman" w:hAnsi="Times New Roman" w:cs="Times New Roman"/>
          <w:lang w:val="pl-PL" w:eastAsia="pl-PL"/>
        </w:rPr>
        <w:t xml:space="preserve"> </w:t>
      </w:r>
      <w:proofErr w:type="spellStart"/>
      <w:r>
        <w:rPr>
          <w:rFonts w:ascii="Times New Roman" w:eastAsia="Times New Roman" w:hAnsi="Times New Roman" w:cs="Times New Roman"/>
          <w:lang w:val="pl-PL" w:eastAsia="pl-PL"/>
        </w:rPr>
        <w:t>Research</w:t>
      </w:r>
      <w:proofErr w:type="spellEnd"/>
      <w:r>
        <w:rPr>
          <w:rFonts w:ascii="Times New Roman" w:eastAsia="Times New Roman" w:hAnsi="Times New Roman" w:cs="Times New Roman"/>
          <w:lang w:val="pl-PL" w:eastAsia="pl-PL"/>
        </w:rPr>
        <w:t>, 31(12):3253-7.</w:t>
      </w:r>
    </w:p>
    <w:p w14:paraId="2C3E2BFA" w14:textId="77777777" w:rsidR="00DF65E9" w:rsidRDefault="00DF65E9" w:rsidP="00DF65E9">
      <w:pPr>
        <w:numPr>
          <w:ilvl w:val="0"/>
          <w:numId w:val="3"/>
        </w:numPr>
        <w:spacing w:after="200" w:line="360" w:lineRule="auto"/>
        <w:contextualSpacing/>
        <w:jc w:val="both"/>
        <w:rPr>
          <w:rFonts w:ascii="Times New Roman" w:eastAsia="Times New Roman" w:hAnsi="Times New Roman" w:cs="Times New Roman"/>
          <w:lang w:val="pl-PL" w:eastAsia="pl-PL"/>
        </w:rPr>
      </w:pPr>
      <w:proofErr w:type="spellStart"/>
      <w:r>
        <w:rPr>
          <w:rFonts w:ascii="Times New Roman" w:eastAsia="Times New Roman" w:hAnsi="Times New Roman" w:cs="Times New Roman"/>
          <w:lang w:val="pl-PL" w:eastAsia="pl-PL"/>
        </w:rPr>
        <w:t>Ruszniak</w:t>
      </w:r>
      <w:proofErr w:type="spellEnd"/>
      <w:r>
        <w:rPr>
          <w:rFonts w:ascii="Times New Roman" w:eastAsia="Times New Roman" w:hAnsi="Times New Roman" w:cs="Times New Roman"/>
          <w:lang w:val="pl-PL" w:eastAsia="pl-PL"/>
        </w:rPr>
        <w:t xml:space="preserve"> R., </w:t>
      </w:r>
      <w:proofErr w:type="spellStart"/>
      <w:r>
        <w:rPr>
          <w:rFonts w:ascii="Times New Roman" w:eastAsia="Times New Roman" w:hAnsi="Times New Roman" w:cs="Times New Roman"/>
          <w:lang w:val="pl-PL" w:eastAsia="pl-PL"/>
        </w:rPr>
        <w:t>Zieniawa</w:t>
      </w:r>
      <w:proofErr w:type="spellEnd"/>
      <w:r>
        <w:rPr>
          <w:rFonts w:ascii="Times New Roman" w:eastAsia="Times New Roman" w:hAnsi="Times New Roman" w:cs="Times New Roman"/>
          <w:lang w:val="pl-PL" w:eastAsia="pl-PL"/>
        </w:rPr>
        <w:t xml:space="preserve"> R. „Judo – pomost pomiędzy tradycją a współczesnością”  Gdańsk 2006.</w:t>
      </w:r>
    </w:p>
    <w:p w14:paraId="6829EA90" w14:textId="77777777" w:rsidR="00DF65E9" w:rsidRDefault="00DF65E9" w:rsidP="00DF65E9">
      <w:pPr>
        <w:pStyle w:val="Akapitzlist"/>
        <w:numPr>
          <w:ilvl w:val="0"/>
          <w:numId w:val="3"/>
        </w:numPr>
        <w:spacing w:after="160" w:line="360" w:lineRule="auto"/>
        <w:rPr>
          <w:rFonts w:ascii="Times New Roman" w:eastAsia="Times New Roman" w:hAnsi="Times New Roman" w:cs="Times New Roman"/>
          <w:lang w:val="pl-PL" w:eastAsia="pl-PL"/>
        </w:rPr>
      </w:pPr>
      <w:proofErr w:type="spellStart"/>
      <w:r>
        <w:rPr>
          <w:rFonts w:ascii="Times New Roman" w:eastAsia="Times New Roman" w:hAnsi="Times New Roman" w:cs="Times New Roman"/>
          <w:lang w:val="pl-PL" w:eastAsia="pl-PL"/>
        </w:rPr>
        <w:t>Cochran</w:t>
      </w:r>
      <w:proofErr w:type="spellEnd"/>
      <w:r>
        <w:rPr>
          <w:rFonts w:ascii="Times New Roman" w:eastAsia="Times New Roman" w:hAnsi="Times New Roman" w:cs="Times New Roman"/>
          <w:lang w:val="pl-PL" w:eastAsia="pl-PL"/>
        </w:rPr>
        <w:t xml:space="preserve"> S. „Siła, szybkość i kondycja w sztukach walki” Zielonka, 2012.</w:t>
      </w:r>
    </w:p>
    <w:p w14:paraId="2B1880DD" w14:textId="77777777" w:rsidR="00DF65E9" w:rsidRDefault="00DF65E9" w:rsidP="00DF65E9">
      <w:pPr>
        <w:pStyle w:val="Akapitzlist"/>
        <w:numPr>
          <w:ilvl w:val="0"/>
          <w:numId w:val="3"/>
        </w:numPr>
        <w:spacing w:after="160" w:line="360" w:lineRule="auto"/>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lastRenderedPageBreak/>
        <w:t>Kalina R. „Teoria sportów walki” Warszawa, 2000.</w:t>
      </w:r>
    </w:p>
    <w:p w14:paraId="66145D00" w14:textId="77777777" w:rsidR="00DF65E9" w:rsidRDefault="00DF65E9" w:rsidP="00DF65E9">
      <w:pPr>
        <w:numPr>
          <w:ilvl w:val="0"/>
          <w:numId w:val="3"/>
        </w:numPr>
        <w:spacing w:after="200" w:line="360" w:lineRule="auto"/>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Wolański N., </w:t>
      </w:r>
      <w:proofErr w:type="spellStart"/>
      <w:r>
        <w:rPr>
          <w:rFonts w:ascii="Times New Roman" w:eastAsia="Times New Roman" w:hAnsi="Times New Roman" w:cs="Times New Roman"/>
          <w:lang w:val="pl-PL" w:eastAsia="pl-PL"/>
        </w:rPr>
        <w:t>Parizkova</w:t>
      </w:r>
      <w:proofErr w:type="spellEnd"/>
      <w:r>
        <w:rPr>
          <w:rFonts w:ascii="Times New Roman" w:eastAsia="Times New Roman" w:hAnsi="Times New Roman" w:cs="Times New Roman"/>
          <w:lang w:val="pl-PL" w:eastAsia="pl-PL"/>
        </w:rPr>
        <w:t xml:space="preserve"> J. „Sprawność fizyczna a rozwój człowieka” Warszawa 1976.</w:t>
      </w:r>
    </w:p>
    <w:p w14:paraId="3640A41D" w14:textId="77777777" w:rsidR="00DF65E9" w:rsidRDefault="00DF65E9" w:rsidP="00DF65E9">
      <w:pPr>
        <w:pStyle w:val="Akapitzlist"/>
        <w:numPr>
          <w:ilvl w:val="0"/>
          <w:numId w:val="3"/>
        </w:numPr>
        <w:spacing w:after="160" w:line="360" w:lineRule="auto"/>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Ulatowski T. (red.) „Teoria Sportu -Tom 1” Warszawa 1992.</w:t>
      </w:r>
    </w:p>
    <w:p w14:paraId="68E4C194" w14:textId="77777777" w:rsidR="00DF65E9" w:rsidRDefault="00DF65E9" w:rsidP="00DF65E9">
      <w:pPr>
        <w:pStyle w:val="Akapitzlist"/>
        <w:numPr>
          <w:ilvl w:val="0"/>
          <w:numId w:val="3"/>
        </w:numPr>
        <w:spacing w:after="160" w:line="360" w:lineRule="auto"/>
        <w:rPr>
          <w:rFonts w:ascii="Times New Roman" w:eastAsia="Times New Roman" w:hAnsi="Times New Roman" w:cs="Times New Roman"/>
          <w:lang w:val="pl-PL" w:eastAsia="pl-PL"/>
        </w:rPr>
      </w:pPr>
      <w:r>
        <w:rPr>
          <w:rFonts w:ascii="Times New Roman" w:eastAsia="Times New Roman" w:hAnsi="Times New Roman" w:cs="Times New Roman"/>
          <w:lang w:eastAsia="pl-PL"/>
        </w:rPr>
        <w:t>. Kraemer W., Fleck S., Evans W. 1996. Strength and power training: physiological mechanisms of adaptation. Exercise Sport Science Rev., 24, 363- 97.</w:t>
      </w:r>
    </w:p>
    <w:p w14:paraId="2AE32AD3" w14:textId="77777777" w:rsidR="00DF65E9" w:rsidRDefault="00DF65E9" w:rsidP="00DF65E9">
      <w:pPr>
        <w:pStyle w:val="Akapitzlist"/>
        <w:numPr>
          <w:ilvl w:val="0"/>
          <w:numId w:val="3"/>
        </w:numPr>
        <w:spacing w:after="160" w:line="360" w:lineRule="auto"/>
        <w:rPr>
          <w:rFonts w:ascii="Times New Roman" w:eastAsia="Times New Roman" w:hAnsi="Times New Roman" w:cs="Times New Roman"/>
          <w:lang w:val="en-US" w:eastAsia="pl-PL"/>
        </w:rPr>
      </w:pPr>
      <w:proofErr w:type="spellStart"/>
      <w:r>
        <w:rPr>
          <w:rFonts w:ascii="Times New Roman" w:eastAsia="Times New Roman" w:hAnsi="Times New Roman" w:cs="Times New Roman"/>
          <w:lang w:eastAsia="pl-PL"/>
        </w:rPr>
        <w:t>Alemany</w:t>
      </w:r>
      <w:proofErr w:type="spellEnd"/>
      <w:r>
        <w:rPr>
          <w:rFonts w:ascii="Times New Roman" w:eastAsia="Times New Roman" w:hAnsi="Times New Roman" w:cs="Times New Roman"/>
          <w:lang w:eastAsia="pl-PL"/>
        </w:rPr>
        <w:t xml:space="preserve"> J., </w:t>
      </w:r>
      <w:proofErr w:type="spellStart"/>
      <w:r>
        <w:rPr>
          <w:rFonts w:ascii="Times New Roman" w:eastAsia="Times New Roman" w:hAnsi="Times New Roman" w:cs="Times New Roman"/>
          <w:lang w:eastAsia="pl-PL"/>
        </w:rPr>
        <w:t>Pandorf</w:t>
      </w:r>
      <w:proofErr w:type="spellEnd"/>
      <w:r>
        <w:rPr>
          <w:rFonts w:ascii="Times New Roman" w:eastAsia="Times New Roman" w:hAnsi="Times New Roman" w:cs="Times New Roman"/>
          <w:lang w:eastAsia="pl-PL"/>
        </w:rPr>
        <w:t xml:space="preserve"> C., </w:t>
      </w:r>
      <w:proofErr w:type="spellStart"/>
      <w:r>
        <w:rPr>
          <w:rFonts w:ascii="Times New Roman" w:eastAsia="Times New Roman" w:hAnsi="Times New Roman" w:cs="Times New Roman"/>
          <w:lang w:eastAsia="pl-PL"/>
        </w:rPr>
        <w:t>Montain</w:t>
      </w:r>
      <w:proofErr w:type="spellEnd"/>
      <w:r>
        <w:rPr>
          <w:rFonts w:ascii="Times New Roman" w:eastAsia="Times New Roman" w:hAnsi="Times New Roman" w:cs="Times New Roman"/>
          <w:lang w:eastAsia="pl-PL"/>
        </w:rPr>
        <w:t xml:space="preserve"> S., Castellani J., </w:t>
      </w:r>
      <w:proofErr w:type="spellStart"/>
      <w:r>
        <w:rPr>
          <w:rFonts w:ascii="Times New Roman" w:eastAsia="Times New Roman" w:hAnsi="Times New Roman" w:cs="Times New Roman"/>
          <w:lang w:eastAsia="pl-PL"/>
        </w:rPr>
        <w:t>Tuckow</w:t>
      </w:r>
      <w:proofErr w:type="spellEnd"/>
      <w:r>
        <w:rPr>
          <w:rFonts w:ascii="Times New Roman" w:eastAsia="Times New Roman" w:hAnsi="Times New Roman" w:cs="Times New Roman"/>
          <w:lang w:eastAsia="pl-PL"/>
        </w:rPr>
        <w:t xml:space="preserve"> A. </w:t>
      </w:r>
      <w:proofErr w:type="spellStart"/>
      <w:r>
        <w:rPr>
          <w:rFonts w:ascii="Times New Roman" w:eastAsia="Times New Roman" w:hAnsi="Times New Roman" w:cs="Times New Roman"/>
          <w:lang w:eastAsia="pl-PL"/>
        </w:rPr>
        <w:t>Nindl</w:t>
      </w:r>
      <w:proofErr w:type="spellEnd"/>
      <w:r>
        <w:rPr>
          <w:rFonts w:ascii="Times New Roman" w:eastAsia="Times New Roman" w:hAnsi="Times New Roman" w:cs="Times New Roman"/>
          <w:lang w:eastAsia="pl-PL"/>
        </w:rPr>
        <w:t xml:space="preserve"> B. 2005. Reliability Assessment of Ballistic Jump Squats and Bench Throws. The Journal of Strength &amp; </w:t>
      </w:r>
      <w:proofErr w:type="spellStart"/>
      <w:r>
        <w:rPr>
          <w:rFonts w:ascii="Times New Roman" w:eastAsia="Times New Roman" w:hAnsi="Times New Roman" w:cs="Times New Roman"/>
          <w:lang w:eastAsia="pl-PL"/>
        </w:rPr>
        <w:t>Coniditional</w:t>
      </w:r>
      <w:proofErr w:type="spellEnd"/>
      <w:r>
        <w:rPr>
          <w:rFonts w:ascii="Times New Roman" w:eastAsia="Times New Roman" w:hAnsi="Times New Roman" w:cs="Times New Roman"/>
          <w:lang w:eastAsia="pl-PL"/>
        </w:rPr>
        <w:t xml:space="preserve"> Research 19, 33-38.</w:t>
      </w:r>
    </w:p>
    <w:p w14:paraId="67EEB53F" w14:textId="77777777" w:rsidR="00DF65E9" w:rsidRDefault="00DF65E9" w:rsidP="00DF65E9">
      <w:pPr>
        <w:pStyle w:val="Akapitzlist"/>
        <w:spacing w:line="360" w:lineRule="auto"/>
        <w:ind w:left="1211"/>
        <w:rPr>
          <w:rFonts w:ascii="Times New Roman" w:eastAsia="Times New Roman" w:hAnsi="Times New Roman" w:cs="Times New Roman"/>
          <w:lang w:eastAsia="pl-PL"/>
        </w:rPr>
      </w:pPr>
    </w:p>
    <w:p w14:paraId="4BAC0E7F" w14:textId="77777777" w:rsidR="00DF65E9" w:rsidRDefault="00DF65E9" w:rsidP="00DF65E9">
      <w:pPr>
        <w:spacing w:line="360" w:lineRule="auto"/>
        <w:rPr>
          <w:rFonts w:ascii="Times New Roman" w:eastAsiaTheme="minorHAnsi" w:hAnsi="Times New Roman" w:cs="Times New Roman"/>
        </w:rPr>
      </w:pPr>
    </w:p>
    <w:p w14:paraId="49B06A03" w14:textId="0456524D" w:rsidR="001B52F6" w:rsidRPr="008A4F16" w:rsidRDefault="001B52F6" w:rsidP="00DF65E9">
      <w:pPr>
        <w:spacing w:line="360" w:lineRule="auto"/>
        <w:jc w:val="both"/>
        <w:rPr>
          <w:rFonts w:ascii="Times New Roman" w:hAnsi="Times New Roman" w:cs="Times New Roman"/>
        </w:rPr>
      </w:pPr>
    </w:p>
    <w:sectPr w:rsidR="001B52F6" w:rsidRPr="008A4F16" w:rsidSect="00F2703F">
      <w:headerReference w:type="default" r:id="rId14"/>
      <w:footerReference w:type="even" r:id="rId15"/>
      <w:footerReference w:type="default" r:id="rId16"/>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02EEE" w14:textId="77777777" w:rsidR="00DA75F5" w:rsidRDefault="00DA75F5" w:rsidP="00716FD2">
      <w:r>
        <w:separator/>
      </w:r>
    </w:p>
  </w:endnote>
  <w:endnote w:type="continuationSeparator" w:id="0">
    <w:p w14:paraId="1F773CE8" w14:textId="77777777" w:rsidR="00DA75F5" w:rsidRDefault="00DA75F5" w:rsidP="00716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strony"/>
      </w:rPr>
      <w:id w:val="-2069017163"/>
      <w:docPartObj>
        <w:docPartGallery w:val="Page Numbers (Bottom of Page)"/>
        <w:docPartUnique/>
      </w:docPartObj>
    </w:sdtPr>
    <w:sdtEndPr>
      <w:rPr>
        <w:rStyle w:val="Numerstrony"/>
      </w:rPr>
    </w:sdtEndPr>
    <w:sdtContent>
      <w:p w14:paraId="25B3A69B" w14:textId="66512E07"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756458E8" w14:textId="77777777" w:rsidR="00672C47" w:rsidRDefault="00672C47" w:rsidP="00716FD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strony"/>
      </w:rPr>
      <w:id w:val="-1650043446"/>
      <w:docPartObj>
        <w:docPartGallery w:val="Page Numbers (Bottom of Page)"/>
        <w:docPartUnique/>
      </w:docPartObj>
    </w:sdtPr>
    <w:sdtEndPr>
      <w:rPr>
        <w:rStyle w:val="Numerstrony"/>
      </w:rPr>
    </w:sdtEndPr>
    <w:sdtContent>
      <w:p w14:paraId="146D0FD3" w14:textId="5CA25F68"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5F6033">
          <w:rPr>
            <w:rStyle w:val="Numerstrony"/>
            <w:noProof/>
          </w:rPr>
          <w:t>3</w:t>
        </w:r>
        <w:r>
          <w:rPr>
            <w:rStyle w:val="Numerstrony"/>
          </w:rPr>
          <w:fldChar w:fldCharType="end"/>
        </w:r>
      </w:p>
    </w:sdtContent>
  </w:sdt>
  <w:p w14:paraId="70F8D0BE" w14:textId="77777777" w:rsidR="00672C47" w:rsidRDefault="00672C47" w:rsidP="00716FD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112D2" w14:textId="77777777" w:rsidR="00DA75F5" w:rsidRDefault="00DA75F5" w:rsidP="00716FD2">
      <w:r>
        <w:separator/>
      </w:r>
    </w:p>
  </w:footnote>
  <w:footnote w:type="continuationSeparator" w:id="0">
    <w:p w14:paraId="4CD0653E" w14:textId="77777777" w:rsidR="00DA75F5" w:rsidRDefault="00DA75F5" w:rsidP="00716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765"/>
      <w:gridCol w:w="2765"/>
      <w:gridCol w:w="2765"/>
    </w:tblGrid>
    <w:tr w:rsidR="190F4C51" w14:paraId="4805BEF6" w14:textId="77777777" w:rsidTr="190F4C51">
      <w:tc>
        <w:tcPr>
          <w:tcW w:w="2765" w:type="dxa"/>
        </w:tcPr>
        <w:p w14:paraId="458239F0" w14:textId="4F6D3E86" w:rsidR="190F4C51" w:rsidRDefault="190F4C51" w:rsidP="190F4C51">
          <w:pPr>
            <w:pStyle w:val="Nagwek"/>
            <w:ind w:left="-115"/>
          </w:pPr>
        </w:p>
      </w:tc>
      <w:tc>
        <w:tcPr>
          <w:tcW w:w="2765" w:type="dxa"/>
        </w:tcPr>
        <w:p w14:paraId="1538E2B5" w14:textId="10EB080C" w:rsidR="190F4C51" w:rsidRDefault="190F4C51" w:rsidP="190F4C51">
          <w:pPr>
            <w:pStyle w:val="Nagwek"/>
            <w:jc w:val="center"/>
          </w:pPr>
        </w:p>
      </w:tc>
      <w:tc>
        <w:tcPr>
          <w:tcW w:w="2765" w:type="dxa"/>
        </w:tcPr>
        <w:p w14:paraId="2A29063C" w14:textId="32E99A78" w:rsidR="190F4C51" w:rsidRDefault="190F4C51" w:rsidP="190F4C51">
          <w:pPr>
            <w:pStyle w:val="Nagwek"/>
            <w:ind w:right="-115"/>
            <w:jc w:val="right"/>
          </w:pPr>
        </w:p>
      </w:tc>
    </w:tr>
  </w:tbl>
  <w:p w14:paraId="56018FB3" w14:textId="5F0BF168" w:rsidR="190F4C51" w:rsidRDefault="190F4C51" w:rsidP="190F4C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F0867"/>
    <w:multiLevelType w:val="hybridMultilevel"/>
    <w:tmpl w:val="DDCEE44E"/>
    <w:lvl w:ilvl="0" w:tplc="0415000F">
      <w:start w:val="1"/>
      <w:numFmt w:val="decimal"/>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 w15:restartNumberingAfterBreak="0">
    <w:nsid w:val="62D84E91"/>
    <w:multiLevelType w:val="hybridMultilevel"/>
    <w:tmpl w:val="1EDEAD04"/>
    <w:lvl w:ilvl="0" w:tplc="E586FA84">
      <w:start w:val="1"/>
      <w:numFmt w:val="lowerLetter"/>
      <w:lvlText w:val="%1)"/>
      <w:lvlJc w:val="left"/>
      <w:pPr>
        <w:ind w:left="720" w:hanging="36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BC69AE"/>
    <w:multiLevelType w:val="hybridMultilevel"/>
    <w:tmpl w:val="4CE443AA"/>
    <w:lvl w:ilvl="0" w:tplc="08785CFA">
      <w:start w:val="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DBB"/>
    <w:rsid w:val="00001002"/>
    <w:rsid w:val="00004DE3"/>
    <w:rsid w:val="000071A3"/>
    <w:rsid w:val="000101BE"/>
    <w:rsid w:val="000200D2"/>
    <w:rsid w:val="000269D2"/>
    <w:rsid w:val="000421B4"/>
    <w:rsid w:val="00042781"/>
    <w:rsid w:val="00042FBD"/>
    <w:rsid w:val="00061435"/>
    <w:rsid w:val="00062644"/>
    <w:rsid w:val="0006396E"/>
    <w:rsid w:val="00073EAB"/>
    <w:rsid w:val="000A749D"/>
    <w:rsid w:val="000D300B"/>
    <w:rsid w:val="000D4491"/>
    <w:rsid w:val="0010674C"/>
    <w:rsid w:val="001134D1"/>
    <w:rsid w:val="0011350F"/>
    <w:rsid w:val="00114B4A"/>
    <w:rsid w:val="00133189"/>
    <w:rsid w:val="00136988"/>
    <w:rsid w:val="001476E1"/>
    <w:rsid w:val="00152E15"/>
    <w:rsid w:val="001539BC"/>
    <w:rsid w:val="0016025D"/>
    <w:rsid w:val="00165F0C"/>
    <w:rsid w:val="00170D85"/>
    <w:rsid w:val="00171D8D"/>
    <w:rsid w:val="00183030"/>
    <w:rsid w:val="001A4F80"/>
    <w:rsid w:val="001B1429"/>
    <w:rsid w:val="001B15A4"/>
    <w:rsid w:val="001B2E93"/>
    <w:rsid w:val="001B52F6"/>
    <w:rsid w:val="001B681A"/>
    <w:rsid w:val="001C01E8"/>
    <w:rsid w:val="001D2EA7"/>
    <w:rsid w:val="001F0675"/>
    <w:rsid w:val="001F1171"/>
    <w:rsid w:val="001F272E"/>
    <w:rsid w:val="001F4C2A"/>
    <w:rsid w:val="001F67D6"/>
    <w:rsid w:val="001F7CF6"/>
    <w:rsid w:val="0020177D"/>
    <w:rsid w:val="00222A22"/>
    <w:rsid w:val="0022708B"/>
    <w:rsid w:val="00234690"/>
    <w:rsid w:val="00237D05"/>
    <w:rsid w:val="002415E9"/>
    <w:rsid w:val="00243574"/>
    <w:rsid w:val="002717A9"/>
    <w:rsid w:val="00286EEB"/>
    <w:rsid w:val="00294589"/>
    <w:rsid w:val="00295BE1"/>
    <w:rsid w:val="002A2C72"/>
    <w:rsid w:val="002B0143"/>
    <w:rsid w:val="002C089D"/>
    <w:rsid w:val="002C7B0D"/>
    <w:rsid w:val="002E6BC1"/>
    <w:rsid w:val="002F0BE8"/>
    <w:rsid w:val="002F2009"/>
    <w:rsid w:val="002F5DE0"/>
    <w:rsid w:val="002F715C"/>
    <w:rsid w:val="00303B44"/>
    <w:rsid w:val="00311CB5"/>
    <w:rsid w:val="00317D39"/>
    <w:rsid w:val="003256D5"/>
    <w:rsid w:val="0032715D"/>
    <w:rsid w:val="00327A4B"/>
    <w:rsid w:val="00327E80"/>
    <w:rsid w:val="003418E1"/>
    <w:rsid w:val="00364F68"/>
    <w:rsid w:val="00366329"/>
    <w:rsid w:val="00383255"/>
    <w:rsid w:val="0038398E"/>
    <w:rsid w:val="00384F3B"/>
    <w:rsid w:val="00387B13"/>
    <w:rsid w:val="003C06FD"/>
    <w:rsid w:val="003C4DBA"/>
    <w:rsid w:val="003D3174"/>
    <w:rsid w:val="003E4B01"/>
    <w:rsid w:val="003F4C1B"/>
    <w:rsid w:val="00406D2A"/>
    <w:rsid w:val="00410347"/>
    <w:rsid w:val="00421D95"/>
    <w:rsid w:val="004268C3"/>
    <w:rsid w:val="00445FE0"/>
    <w:rsid w:val="00446CEC"/>
    <w:rsid w:val="00447166"/>
    <w:rsid w:val="00451A4D"/>
    <w:rsid w:val="00457B42"/>
    <w:rsid w:val="00462424"/>
    <w:rsid w:val="004725F3"/>
    <w:rsid w:val="00472B71"/>
    <w:rsid w:val="00476BD0"/>
    <w:rsid w:val="00477BF0"/>
    <w:rsid w:val="004804FB"/>
    <w:rsid w:val="00481B58"/>
    <w:rsid w:val="00483AEF"/>
    <w:rsid w:val="004A00A3"/>
    <w:rsid w:val="004A4DCF"/>
    <w:rsid w:val="004A6942"/>
    <w:rsid w:val="004B1EF3"/>
    <w:rsid w:val="004B3E4D"/>
    <w:rsid w:val="004C1293"/>
    <w:rsid w:val="004C517E"/>
    <w:rsid w:val="004D22AE"/>
    <w:rsid w:val="004E7080"/>
    <w:rsid w:val="004F21C8"/>
    <w:rsid w:val="00507E0B"/>
    <w:rsid w:val="00511702"/>
    <w:rsid w:val="00523E43"/>
    <w:rsid w:val="00524022"/>
    <w:rsid w:val="005275C3"/>
    <w:rsid w:val="00536381"/>
    <w:rsid w:val="00551AAB"/>
    <w:rsid w:val="00555B6C"/>
    <w:rsid w:val="00577616"/>
    <w:rsid w:val="005A127A"/>
    <w:rsid w:val="005C1197"/>
    <w:rsid w:val="005C3A43"/>
    <w:rsid w:val="005C4D07"/>
    <w:rsid w:val="005E37C1"/>
    <w:rsid w:val="005E65E0"/>
    <w:rsid w:val="005E6A3B"/>
    <w:rsid w:val="005F6033"/>
    <w:rsid w:val="005F617F"/>
    <w:rsid w:val="00605D1A"/>
    <w:rsid w:val="006155D9"/>
    <w:rsid w:val="00630304"/>
    <w:rsid w:val="00630A8A"/>
    <w:rsid w:val="00631FCA"/>
    <w:rsid w:val="00641E57"/>
    <w:rsid w:val="00651066"/>
    <w:rsid w:val="00655803"/>
    <w:rsid w:val="00660C55"/>
    <w:rsid w:val="00660D71"/>
    <w:rsid w:val="00664111"/>
    <w:rsid w:val="00672C47"/>
    <w:rsid w:val="006742F7"/>
    <w:rsid w:val="006755D5"/>
    <w:rsid w:val="0067691D"/>
    <w:rsid w:val="006806D7"/>
    <w:rsid w:val="006827EF"/>
    <w:rsid w:val="00682924"/>
    <w:rsid w:val="00684341"/>
    <w:rsid w:val="00697617"/>
    <w:rsid w:val="006A14D1"/>
    <w:rsid w:val="006A3B67"/>
    <w:rsid w:val="006A6F2A"/>
    <w:rsid w:val="006B4949"/>
    <w:rsid w:val="006C20A4"/>
    <w:rsid w:val="006D5D28"/>
    <w:rsid w:val="006D7C10"/>
    <w:rsid w:val="006E1073"/>
    <w:rsid w:val="006F01ED"/>
    <w:rsid w:val="006F0300"/>
    <w:rsid w:val="006F2CCA"/>
    <w:rsid w:val="006F646C"/>
    <w:rsid w:val="00716FD2"/>
    <w:rsid w:val="007336AC"/>
    <w:rsid w:val="00750406"/>
    <w:rsid w:val="00763310"/>
    <w:rsid w:val="00763F9A"/>
    <w:rsid w:val="00767593"/>
    <w:rsid w:val="00771149"/>
    <w:rsid w:val="0079262C"/>
    <w:rsid w:val="00794A94"/>
    <w:rsid w:val="007A3A92"/>
    <w:rsid w:val="007A4F21"/>
    <w:rsid w:val="007B26E6"/>
    <w:rsid w:val="007B68C4"/>
    <w:rsid w:val="007C5CBF"/>
    <w:rsid w:val="007C5F4C"/>
    <w:rsid w:val="007D4E6D"/>
    <w:rsid w:val="007F4FB2"/>
    <w:rsid w:val="007F6D39"/>
    <w:rsid w:val="008204FE"/>
    <w:rsid w:val="00826DD7"/>
    <w:rsid w:val="00827EB5"/>
    <w:rsid w:val="008334AE"/>
    <w:rsid w:val="00834963"/>
    <w:rsid w:val="008374A3"/>
    <w:rsid w:val="008468EE"/>
    <w:rsid w:val="00847318"/>
    <w:rsid w:val="00860386"/>
    <w:rsid w:val="00861F9E"/>
    <w:rsid w:val="00875F79"/>
    <w:rsid w:val="0089476C"/>
    <w:rsid w:val="008A32F6"/>
    <w:rsid w:val="008A4B91"/>
    <w:rsid w:val="008A4F16"/>
    <w:rsid w:val="008A763A"/>
    <w:rsid w:val="008B1FA5"/>
    <w:rsid w:val="008B22C5"/>
    <w:rsid w:val="008B4F6B"/>
    <w:rsid w:val="008C1E86"/>
    <w:rsid w:val="008D17B1"/>
    <w:rsid w:val="008D71BB"/>
    <w:rsid w:val="008D7DBD"/>
    <w:rsid w:val="008E0720"/>
    <w:rsid w:val="008E24DF"/>
    <w:rsid w:val="008E2518"/>
    <w:rsid w:val="008E6DBB"/>
    <w:rsid w:val="008F079D"/>
    <w:rsid w:val="008F28F5"/>
    <w:rsid w:val="008F650E"/>
    <w:rsid w:val="00910F08"/>
    <w:rsid w:val="00911BC7"/>
    <w:rsid w:val="00922411"/>
    <w:rsid w:val="00930734"/>
    <w:rsid w:val="009325AE"/>
    <w:rsid w:val="00934990"/>
    <w:rsid w:val="00944EBD"/>
    <w:rsid w:val="00950C68"/>
    <w:rsid w:val="0095128E"/>
    <w:rsid w:val="00955CF0"/>
    <w:rsid w:val="00960C6A"/>
    <w:rsid w:val="00973C3D"/>
    <w:rsid w:val="009818FE"/>
    <w:rsid w:val="009873CE"/>
    <w:rsid w:val="00995E5D"/>
    <w:rsid w:val="00997BBF"/>
    <w:rsid w:val="009A72F7"/>
    <w:rsid w:val="009B1983"/>
    <w:rsid w:val="009D01CB"/>
    <w:rsid w:val="009D7163"/>
    <w:rsid w:val="009E25CA"/>
    <w:rsid w:val="009E7068"/>
    <w:rsid w:val="00A05FD8"/>
    <w:rsid w:val="00A15C68"/>
    <w:rsid w:val="00A244CB"/>
    <w:rsid w:val="00A5185F"/>
    <w:rsid w:val="00A63BFE"/>
    <w:rsid w:val="00A75368"/>
    <w:rsid w:val="00A82B92"/>
    <w:rsid w:val="00A837E4"/>
    <w:rsid w:val="00A90F70"/>
    <w:rsid w:val="00AA3857"/>
    <w:rsid w:val="00AB4283"/>
    <w:rsid w:val="00AC6436"/>
    <w:rsid w:val="00AD4929"/>
    <w:rsid w:val="00AE25C1"/>
    <w:rsid w:val="00AE4691"/>
    <w:rsid w:val="00AE78BB"/>
    <w:rsid w:val="00B0310E"/>
    <w:rsid w:val="00B16634"/>
    <w:rsid w:val="00B17ABB"/>
    <w:rsid w:val="00B27599"/>
    <w:rsid w:val="00B30A1D"/>
    <w:rsid w:val="00B42519"/>
    <w:rsid w:val="00B64DAB"/>
    <w:rsid w:val="00B66E1F"/>
    <w:rsid w:val="00B70383"/>
    <w:rsid w:val="00B720CC"/>
    <w:rsid w:val="00B82AD9"/>
    <w:rsid w:val="00B95634"/>
    <w:rsid w:val="00BA7521"/>
    <w:rsid w:val="00BB4DEC"/>
    <w:rsid w:val="00BB5B31"/>
    <w:rsid w:val="00BE425C"/>
    <w:rsid w:val="00BF6347"/>
    <w:rsid w:val="00C01492"/>
    <w:rsid w:val="00C1129A"/>
    <w:rsid w:val="00C15F92"/>
    <w:rsid w:val="00C2080A"/>
    <w:rsid w:val="00C213EA"/>
    <w:rsid w:val="00C262BD"/>
    <w:rsid w:val="00C33DD1"/>
    <w:rsid w:val="00C37D27"/>
    <w:rsid w:val="00C41A60"/>
    <w:rsid w:val="00C44337"/>
    <w:rsid w:val="00C45D58"/>
    <w:rsid w:val="00C4699E"/>
    <w:rsid w:val="00C6662D"/>
    <w:rsid w:val="00C74A7B"/>
    <w:rsid w:val="00C7690A"/>
    <w:rsid w:val="00C84455"/>
    <w:rsid w:val="00C8665A"/>
    <w:rsid w:val="00C87795"/>
    <w:rsid w:val="00C92E0C"/>
    <w:rsid w:val="00C96706"/>
    <w:rsid w:val="00C97D41"/>
    <w:rsid w:val="00CB198D"/>
    <w:rsid w:val="00CB364A"/>
    <w:rsid w:val="00CC4481"/>
    <w:rsid w:val="00CC4898"/>
    <w:rsid w:val="00CC72E2"/>
    <w:rsid w:val="00CD73A1"/>
    <w:rsid w:val="00CE305D"/>
    <w:rsid w:val="00CF467F"/>
    <w:rsid w:val="00CF5E6F"/>
    <w:rsid w:val="00D028A1"/>
    <w:rsid w:val="00D10CA1"/>
    <w:rsid w:val="00D12DB9"/>
    <w:rsid w:val="00D236EE"/>
    <w:rsid w:val="00D26326"/>
    <w:rsid w:val="00D3190A"/>
    <w:rsid w:val="00D400E2"/>
    <w:rsid w:val="00D43ED1"/>
    <w:rsid w:val="00D46A3E"/>
    <w:rsid w:val="00D56E03"/>
    <w:rsid w:val="00D6295D"/>
    <w:rsid w:val="00D642B8"/>
    <w:rsid w:val="00D8600F"/>
    <w:rsid w:val="00D919CA"/>
    <w:rsid w:val="00D96704"/>
    <w:rsid w:val="00DA75F5"/>
    <w:rsid w:val="00DB121D"/>
    <w:rsid w:val="00DB4745"/>
    <w:rsid w:val="00DC1231"/>
    <w:rsid w:val="00DC475B"/>
    <w:rsid w:val="00DC5640"/>
    <w:rsid w:val="00DD1840"/>
    <w:rsid w:val="00DF04CC"/>
    <w:rsid w:val="00DF65E9"/>
    <w:rsid w:val="00DF6ABF"/>
    <w:rsid w:val="00DF7B7C"/>
    <w:rsid w:val="00E034B0"/>
    <w:rsid w:val="00E17EA5"/>
    <w:rsid w:val="00E25BA0"/>
    <w:rsid w:val="00E302AC"/>
    <w:rsid w:val="00E33FCD"/>
    <w:rsid w:val="00E51B6E"/>
    <w:rsid w:val="00E531A0"/>
    <w:rsid w:val="00E604DB"/>
    <w:rsid w:val="00E61BDC"/>
    <w:rsid w:val="00E72463"/>
    <w:rsid w:val="00E73357"/>
    <w:rsid w:val="00E751AB"/>
    <w:rsid w:val="00E85B64"/>
    <w:rsid w:val="00EA5F36"/>
    <w:rsid w:val="00EB051A"/>
    <w:rsid w:val="00EC0593"/>
    <w:rsid w:val="00ED006F"/>
    <w:rsid w:val="00EE4B68"/>
    <w:rsid w:val="00EE6538"/>
    <w:rsid w:val="00EF16DA"/>
    <w:rsid w:val="00EF6D6A"/>
    <w:rsid w:val="00F01DF9"/>
    <w:rsid w:val="00F046D5"/>
    <w:rsid w:val="00F10C1B"/>
    <w:rsid w:val="00F2051C"/>
    <w:rsid w:val="00F24233"/>
    <w:rsid w:val="00F24920"/>
    <w:rsid w:val="00F2703F"/>
    <w:rsid w:val="00F356F7"/>
    <w:rsid w:val="00F36A0A"/>
    <w:rsid w:val="00F41859"/>
    <w:rsid w:val="00F5448D"/>
    <w:rsid w:val="00F605C4"/>
    <w:rsid w:val="00F815CD"/>
    <w:rsid w:val="00F858C5"/>
    <w:rsid w:val="00F8676A"/>
    <w:rsid w:val="00F86B50"/>
    <w:rsid w:val="00FB40D2"/>
    <w:rsid w:val="00FC2130"/>
    <w:rsid w:val="00FC54D6"/>
    <w:rsid w:val="00FD07C4"/>
    <w:rsid w:val="00FD6DF5"/>
    <w:rsid w:val="00FE1E0C"/>
    <w:rsid w:val="00FE56A5"/>
    <w:rsid w:val="00FF4823"/>
    <w:rsid w:val="190F4C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D3BA7F"/>
  <w14:defaultImageDpi w14:val="300"/>
  <w15:docId w15:val="{1FF59EF7-13BA-4B6A-A53B-D0D95DF2F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826DD7"/>
    <w:rPr>
      <w:color w:val="0000FF" w:themeColor="hyperlink"/>
      <w:u w:val="single"/>
    </w:rPr>
  </w:style>
  <w:style w:type="character" w:styleId="UyteHipercze">
    <w:name w:val="FollowedHyperlink"/>
    <w:basedOn w:val="Domylnaczcionkaakapitu"/>
    <w:uiPriority w:val="99"/>
    <w:semiHidden/>
    <w:unhideWhenUsed/>
    <w:rsid w:val="00AE4691"/>
    <w:rPr>
      <w:color w:val="800080" w:themeColor="followedHyperlink"/>
      <w:u w:val="single"/>
    </w:rPr>
  </w:style>
  <w:style w:type="paragraph" w:styleId="Bibliografia">
    <w:name w:val="Bibliography"/>
    <w:basedOn w:val="Normalny"/>
    <w:next w:val="Normalny"/>
    <w:uiPriority w:val="37"/>
    <w:unhideWhenUsed/>
    <w:rsid w:val="001B52F6"/>
    <w:pPr>
      <w:tabs>
        <w:tab w:val="left" w:pos="260"/>
        <w:tab w:val="left" w:pos="380"/>
        <w:tab w:val="left" w:pos="500"/>
      </w:tabs>
      <w:ind w:left="720" w:hanging="720"/>
    </w:pPr>
  </w:style>
  <w:style w:type="paragraph" w:styleId="Stopka">
    <w:name w:val="footer"/>
    <w:basedOn w:val="Normalny"/>
    <w:link w:val="StopkaZnak"/>
    <w:uiPriority w:val="99"/>
    <w:unhideWhenUsed/>
    <w:rsid w:val="00C96706"/>
    <w:pPr>
      <w:tabs>
        <w:tab w:val="center" w:pos="4320"/>
        <w:tab w:val="right" w:pos="8640"/>
      </w:tabs>
    </w:pPr>
  </w:style>
  <w:style w:type="character" w:customStyle="1" w:styleId="StopkaZnak">
    <w:name w:val="Stopka Znak"/>
    <w:basedOn w:val="Domylnaczcionkaakapitu"/>
    <w:link w:val="Stopka"/>
    <w:uiPriority w:val="99"/>
    <w:rsid w:val="00C96706"/>
    <w:rPr>
      <w:lang w:val="en-GB"/>
    </w:rPr>
  </w:style>
  <w:style w:type="paragraph" w:styleId="Tekstdymka">
    <w:name w:val="Balloon Text"/>
    <w:basedOn w:val="Normalny"/>
    <w:link w:val="TekstdymkaZnak"/>
    <w:uiPriority w:val="99"/>
    <w:semiHidden/>
    <w:unhideWhenUsed/>
    <w:rsid w:val="001C01E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01E8"/>
    <w:rPr>
      <w:rFonts w:ascii="Segoe UI" w:hAnsi="Segoe UI" w:cs="Segoe UI"/>
      <w:sz w:val="18"/>
      <w:szCs w:val="18"/>
      <w:lang w:val="en-GB"/>
    </w:rPr>
  </w:style>
  <w:style w:type="character" w:styleId="Odwoaniedokomentarza">
    <w:name w:val="annotation reference"/>
    <w:basedOn w:val="Domylnaczcionkaakapitu"/>
    <w:uiPriority w:val="99"/>
    <w:semiHidden/>
    <w:unhideWhenUsed/>
    <w:rsid w:val="001C01E8"/>
    <w:rPr>
      <w:sz w:val="16"/>
      <w:szCs w:val="16"/>
    </w:rPr>
  </w:style>
  <w:style w:type="paragraph" w:styleId="Tekstkomentarza">
    <w:name w:val="annotation text"/>
    <w:basedOn w:val="Normalny"/>
    <w:link w:val="TekstkomentarzaZnak"/>
    <w:uiPriority w:val="99"/>
    <w:semiHidden/>
    <w:unhideWhenUsed/>
    <w:rsid w:val="001C01E8"/>
    <w:rPr>
      <w:sz w:val="20"/>
      <w:szCs w:val="20"/>
    </w:rPr>
  </w:style>
  <w:style w:type="character" w:customStyle="1" w:styleId="TekstkomentarzaZnak">
    <w:name w:val="Tekst komentarza Znak"/>
    <w:basedOn w:val="Domylnaczcionkaakapitu"/>
    <w:link w:val="Tekstkomentarza"/>
    <w:uiPriority w:val="99"/>
    <w:semiHidden/>
    <w:rsid w:val="001C01E8"/>
    <w:rPr>
      <w:sz w:val="20"/>
      <w:szCs w:val="20"/>
      <w:lang w:val="en-GB"/>
    </w:rPr>
  </w:style>
  <w:style w:type="paragraph" w:styleId="Tematkomentarza">
    <w:name w:val="annotation subject"/>
    <w:basedOn w:val="Tekstkomentarza"/>
    <w:next w:val="Tekstkomentarza"/>
    <w:link w:val="TematkomentarzaZnak"/>
    <w:uiPriority w:val="99"/>
    <w:semiHidden/>
    <w:unhideWhenUsed/>
    <w:rsid w:val="001C01E8"/>
    <w:rPr>
      <w:b/>
      <w:bCs/>
    </w:rPr>
  </w:style>
  <w:style w:type="character" w:customStyle="1" w:styleId="TematkomentarzaZnak">
    <w:name w:val="Temat komentarza Znak"/>
    <w:basedOn w:val="TekstkomentarzaZnak"/>
    <w:link w:val="Tematkomentarza"/>
    <w:uiPriority w:val="99"/>
    <w:semiHidden/>
    <w:rsid w:val="001C01E8"/>
    <w:rPr>
      <w:b/>
      <w:bCs/>
      <w:sz w:val="20"/>
      <w:szCs w:val="20"/>
      <w:lang w:val="en-GB"/>
    </w:rPr>
  </w:style>
  <w:style w:type="table" w:styleId="Tabela-Siatka">
    <w:name w:val="Table Grid"/>
    <w:basedOn w:val="Standardowy"/>
    <w:uiPriority w:val="59"/>
    <w:rsid w:val="00366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72"/>
    <w:qFormat/>
    <w:rsid w:val="00DB4745"/>
    <w:pPr>
      <w:ind w:left="720"/>
      <w:contextualSpacing/>
    </w:pPr>
  </w:style>
  <w:style w:type="paragraph" w:styleId="Poprawka">
    <w:name w:val="Revision"/>
    <w:hidden/>
    <w:uiPriority w:val="99"/>
    <w:semiHidden/>
    <w:rsid w:val="00F24233"/>
    <w:rPr>
      <w:lang w:val="en-GB"/>
    </w:rPr>
  </w:style>
  <w:style w:type="character" w:styleId="Numerwiersza">
    <w:name w:val="line number"/>
    <w:basedOn w:val="Domylnaczcionkaakapitu"/>
    <w:uiPriority w:val="99"/>
    <w:semiHidden/>
    <w:unhideWhenUsed/>
    <w:rsid w:val="00716FD2"/>
  </w:style>
  <w:style w:type="character" w:styleId="Numerstrony">
    <w:name w:val="page number"/>
    <w:basedOn w:val="Domylnaczcionkaakapitu"/>
    <w:uiPriority w:val="99"/>
    <w:semiHidden/>
    <w:unhideWhenUsed/>
    <w:rsid w:val="00716FD2"/>
  </w:style>
  <w:style w:type="paragraph" w:styleId="NormalnyWeb">
    <w:name w:val="Normal (Web)"/>
    <w:basedOn w:val="Normalny"/>
    <w:uiPriority w:val="99"/>
    <w:semiHidden/>
    <w:unhideWhenUsed/>
    <w:rsid w:val="00EE6538"/>
    <w:rPr>
      <w:rFonts w:ascii="Times New Roman" w:hAnsi="Times New Roman" w:cs="Times New Roman"/>
    </w:rPr>
  </w:style>
  <w:style w:type="character" w:customStyle="1" w:styleId="UnresolvedMention1">
    <w:name w:val="Unresolved Mention1"/>
    <w:basedOn w:val="Domylnaczcionkaakapitu"/>
    <w:uiPriority w:val="99"/>
    <w:semiHidden/>
    <w:unhideWhenUsed/>
    <w:rsid w:val="0067691D"/>
    <w:rPr>
      <w:color w:val="605E5C"/>
      <w:shd w:val="clear" w:color="auto" w:fill="E1DFDD"/>
    </w:rPr>
  </w:style>
  <w:style w:type="character" w:customStyle="1" w:styleId="ff8">
    <w:name w:val="ff8"/>
    <w:basedOn w:val="Domylnaczcionkaakapitu"/>
    <w:rsid w:val="00EC0593"/>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29674">
      <w:bodyDiv w:val="1"/>
      <w:marLeft w:val="0"/>
      <w:marRight w:val="0"/>
      <w:marTop w:val="0"/>
      <w:marBottom w:val="0"/>
      <w:divBdr>
        <w:top w:val="none" w:sz="0" w:space="0" w:color="auto"/>
        <w:left w:val="none" w:sz="0" w:space="0" w:color="auto"/>
        <w:bottom w:val="none" w:sz="0" w:space="0" w:color="auto"/>
        <w:right w:val="none" w:sz="0" w:space="0" w:color="auto"/>
      </w:divBdr>
    </w:div>
    <w:div w:id="155654783">
      <w:bodyDiv w:val="1"/>
      <w:marLeft w:val="0"/>
      <w:marRight w:val="0"/>
      <w:marTop w:val="0"/>
      <w:marBottom w:val="0"/>
      <w:divBdr>
        <w:top w:val="none" w:sz="0" w:space="0" w:color="auto"/>
        <w:left w:val="none" w:sz="0" w:space="0" w:color="auto"/>
        <w:bottom w:val="none" w:sz="0" w:space="0" w:color="auto"/>
        <w:right w:val="none" w:sz="0" w:space="0" w:color="auto"/>
      </w:divBdr>
    </w:div>
    <w:div w:id="389808302">
      <w:bodyDiv w:val="1"/>
      <w:marLeft w:val="0"/>
      <w:marRight w:val="0"/>
      <w:marTop w:val="0"/>
      <w:marBottom w:val="0"/>
      <w:divBdr>
        <w:top w:val="none" w:sz="0" w:space="0" w:color="auto"/>
        <w:left w:val="none" w:sz="0" w:space="0" w:color="auto"/>
        <w:bottom w:val="none" w:sz="0" w:space="0" w:color="auto"/>
        <w:right w:val="none" w:sz="0" w:space="0" w:color="auto"/>
      </w:divBdr>
    </w:div>
    <w:div w:id="482310588">
      <w:bodyDiv w:val="1"/>
      <w:marLeft w:val="0"/>
      <w:marRight w:val="0"/>
      <w:marTop w:val="0"/>
      <w:marBottom w:val="0"/>
      <w:divBdr>
        <w:top w:val="none" w:sz="0" w:space="0" w:color="auto"/>
        <w:left w:val="none" w:sz="0" w:space="0" w:color="auto"/>
        <w:bottom w:val="none" w:sz="0" w:space="0" w:color="auto"/>
        <w:right w:val="none" w:sz="0" w:space="0" w:color="auto"/>
      </w:divBdr>
    </w:div>
    <w:div w:id="487357403">
      <w:bodyDiv w:val="1"/>
      <w:marLeft w:val="0"/>
      <w:marRight w:val="0"/>
      <w:marTop w:val="0"/>
      <w:marBottom w:val="0"/>
      <w:divBdr>
        <w:top w:val="none" w:sz="0" w:space="0" w:color="auto"/>
        <w:left w:val="none" w:sz="0" w:space="0" w:color="auto"/>
        <w:bottom w:val="none" w:sz="0" w:space="0" w:color="auto"/>
        <w:right w:val="none" w:sz="0" w:space="0" w:color="auto"/>
      </w:divBdr>
    </w:div>
    <w:div w:id="525674214">
      <w:bodyDiv w:val="1"/>
      <w:marLeft w:val="0"/>
      <w:marRight w:val="0"/>
      <w:marTop w:val="0"/>
      <w:marBottom w:val="0"/>
      <w:divBdr>
        <w:top w:val="none" w:sz="0" w:space="0" w:color="auto"/>
        <w:left w:val="none" w:sz="0" w:space="0" w:color="auto"/>
        <w:bottom w:val="none" w:sz="0" w:space="0" w:color="auto"/>
        <w:right w:val="none" w:sz="0" w:space="0" w:color="auto"/>
      </w:divBdr>
    </w:div>
    <w:div w:id="606890228">
      <w:bodyDiv w:val="1"/>
      <w:marLeft w:val="0"/>
      <w:marRight w:val="0"/>
      <w:marTop w:val="0"/>
      <w:marBottom w:val="0"/>
      <w:divBdr>
        <w:top w:val="none" w:sz="0" w:space="0" w:color="auto"/>
        <w:left w:val="none" w:sz="0" w:space="0" w:color="auto"/>
        <w:bottom w:val="none" w:sz="0" w:space="0" w:color="auto"/>
        <w:right w:val="none" w:sz="0" w:space="0" w:color="auto"/>
      </w:divBdr>
    </w:div>
    <w:div w:id="708190911">
      <w:bodyDiv w:val="1"/>
      <w:marLeft w:val="0"/>
      <w:marRight w:val="0"/>
      <w:marTop w:val="0"/>
      <w:marBottom w:val="0"/>
      <w:divBdr>
        <w:top w:val="none" w:sz="0" w:space="0" w:color="auto"/>
        <w:left w:val="none" w:sz="0" w:space="0" w:color="auto"/>
        <w:bottom w:val="none" w:sz="0" w:space="0" w:color="auto"/>
        <w:right w:val="none" w:sz="0" w:space="0" w:color="auto"/>
      </w:divBdr>
    </w:div>
    <w:div w:id="710420575">
      <w:bodyDiv w:val="1"/>
      <w:marLeft w:val="0"/>
      <w:marRight w:val="0"/>
      <w:marTop w:val="0"/>
      <w:marBottom w:val="0"/>
      <w:divBdr>
        <w:top w:val="none" w:sz="0" w:space="0" w:color="auto"/>
        <w:left w:val="none" w:sz="0" w:space="0" w:color="auto"/>
        <w:bottom w:val="none" w:sz="0" w:space="0" w:color="auto"/>
        <w:right w:val="none" w:sz="0" w:space="0" w:color="auto"/>
      </w:divBdr>
    </w:div>
    <w:div w:id="747263831">
      <w:bodyDiv w:val="1"/>
      <w:marLeft w:val="0"/>
      <w:marRight w:val="0"/>
      <w:marTop w:val="0"/>
      <w:marBottom w:val="0"/>
      <w:divBdr>
        <w:top w:val="none" w:sz="0" w:space="0" w:color="auto"/>
        <w:left w:val="none" w:sz="0" w:space="0" w:color="auto"/>
        <w:bottom w:val="none" w:sz="0" w:space="0" w:color="auto"/>
        <w:right w:val="none" w:sz="0" w:space="0" w:color="auto"/>
      </w:divBdr>
    </w:div>
    <w:div w:id="835144312">
      <w:bodyDiv w:val="1"/>
      <w:marLeft w:val="0"/>
      <w:marRight w:val="0"/>
      <w:marTop w:val="0"/>
      <w:marBottom w:val="0"/>
      <w:divBdr>
        <w:top w:val="none" w:sz="0" w:space="0" w:color="auto"/>
        <w:left w:val="none" w:sz="0" w:space="0" w:color="auto"/>
        <w:bottom w:val="none" w:sz="0" w:space="0" w:color="auto"/>
        <w:right w:val="none" w:sz="0" w:space="0" w:color="auto"/>
      </w:divBdr>
    </w:div>
    <w:div w:id="911816081">
      <w:bodyDiv w:val="1"/>
      <w:marLeft w:val="0"/>
      <w:marRight w:val="0"/>
      <w:marTop w:val="0"/>
      <w:marBottom w:val="0"/>
      <w:divBdr>
        <w:top w:val="none" w:sz="0" w:space="0" w:color="auto"/>
        <w:left w:val="none" w:sz="0" w:space="0" w:color="auto"/>
        <w:bottom w:val="none" w:sz="0" w:space="0" w:color="auto"/>
        <w:right w:val="none" w:sz="0" w:space="0" w:color="auto"/>
      </w:divBdr>
    </w:div>
    <w:div w:id="1019703062">
      <w:bodyDiv w:val="1"/>
      <w:marLeft w:val="0"/>
      <w:marRight w:val="0"/>
      <w:marTop w:val="0"/>
      <w:marBottom w:val="0"/>
      <w:divBdr>
        <w:top w:val="none" w:sz="0" w:space="0" w:color="auto"/>
        <w:left w:val="none" w:sz="0" w:space="0" w:color="auto"/>
        <w:bottom w:val="none" w:sz="0" w:space="0" w:color="auto"/>
        <w:right w:val="none" w:sz="0" w:space="0" w:color="auto"/>
      </w:divBdr>
    </w:div>
    <w:div w:id="1030184347">
      <w:bodyDiv w:val="1"/>
      <w:marLeft w:val="0"/>
      <w:marRight w:val="0"/>
      <w:marTop w:val="0"/>
      <w:marBottom w:val="0"/>
      <w:divBdr>
        <w:top w:val="none" w:sz="0" w:space="0" w:color="auto"/>
        <w:left w:val="none" w:sz="0" w:space="0" w:color="auto"/>
        <w:bottom w:val="none" w:sz="0" w:space="0" w:color="auto"/>
        <w:right w:val="none" w:sz="0" w:space="0" w:color="auto"/>
      </w:divBdr>
    </w:div>
    <w:div w:id="1242641703">
      <w:bodyDiv w:val="1"/>
      <w:marLeft w:val="0"/>
      <w:marRight w:val="0"/>
      <w:marTop w:val="0"/>
      <w:marBottom w:val="0"/>
      <w:divBdr>
        <w:top w:val="none" w:sz="0" w:space="0" w:color="auto"/>
        <w:left w:val="none" w:sz="0" w:space="0" w:color="auto"/>
        <w:bottom w:val="none" w:sz="0" w:space="0" w:color="auto"/>
        <w:right w:val="none" w:sz="0" w:space="0" w:color="auto"/>
      </w:divBdr>
    </w:div>
    <w:div w:id="1329288420">
      <w:bodyDiv w:val="1"/>
      <w:marLeft w:val="0"/>
      <w:marRight w:val="0"/>
      <w:marTop w:val="0"/>
      <w:marBottom w:val="0"/>
      <w:divBdr>
        <w:top w:val="none" w:sz="0" w:space="0" w:color="auto"/>
        <w:left w:val="none" w:sz="0" w:space="0" w:color="auto"/>
        <w:bottom w:val="none" w:sz="0" w:space="0" w:color="auto"/>
        <w:right w:val="none" w:sz="0" w:space="0" w:color="auto"/>
      </w:divBdr>
    </w:div>
    <w:div w:id="1363634298">
      <w:bodyDiv w:val="1"/>
      <w:marLeft w:val="0"/>
      <w:marRight w:val="0"/>
      <w:marTop w:val="0"/>
      <w:marBottom w:val="0"/>
      <w:divBdr>
        <w:top w:val="none" w:sz="0" w:space="0" w:color="auto"/>
        <w:left w:val="none" w:sz="0" w:space="0" w:color="auto"/>
        <w:bottom w:val="none" w:sz="0" w:space="0" w:color="auto"/>
        <w:right w:val="none" w:sz="0" w:space="0" w:color="auto"/>
      </w:divBdr>
    </w:div>
    <w:div w:id="1364480072">
      <w:bodyDiv w:val="1"/>
      <w:marLeft w:val="0"/>
      <w:marRight w:val="0"/>
      <w:marTop w:val="0"/>
      <w:marBottom w:val="0"/>
      <w:divBdr>
        <w:top w:val="none" w:sz="0" w:space="0" w:color="auto"/>
        <w:left w:val="none" w:sz="0" w:space="0" w:color="auto"/>
        <w:bottom w:val="none" w:sz="0" w:space="0" w:color="auto"/>
        <w:right w:val="none" w:sz="0" w:space="0" w:color="auto"/>
      </w:divBdr>
    </w:div>
    <w:div w:id="1420252448">
      <w:bodyDiv w:val="1"/>
      <w:marLeft w:val="0"/>
      <w:marRight w:val="0"/>
      <w:marTop w:val="0"/>
      <w:marBottom w:val="0"/>
      <w:divBdr>
        <w:top w:val="none" w:sz="0" w:space="0" w:color="auto"/>
        <w:left w:val="none" w:sz="0" w:space="0" w:color="auto"/>
        <w:bottom w:val="none" w:sz="0" w:space="0" w:color="auto"/>
        <w:right w:val="none" w:sz="0" w:space="0" w:color="auto"/>
      </w:divBdr>
    </w:div>
    <w:div w:id="1526748696">
      <w:bodyDiv w:val="1"/>
      <w:marLeft w:val="0"/>
      <w:marRight w:val="0"/>
      <w:marTop w:val="0"/>
      <w:marBottom w:val="0"/>
      <w:divBdr>
        <w:top w:val="none" w:sz="0" w:space="0" w:color="auto"/>
        <w:left w:val="none" w:sz="0" w:space="0" w:color="auto"/>
        <w:bottom w:val="none" w:sz="0" w:space="0" w:color="auto"/>
        <w:right w:val="none" w:sz="0" w:space="0" w:color="auto"/>
      </w:divBdr>
    </w:div>
    <w:div w:id="1537353619">
      <w:bodyDiv w:val="1"/>
      <w:marLeft w:val="0"/>
      <w:marRight w:val="0"/>
      <w:marTop w:val="0"/>
      <w:marBottom w:val="0"/>
      <w:divBdr>
        <w:top w:val="none" w:sz="0" w:space="0" w:color="auto"/>
        <w:left w:val="none" w:sz="0" w:space="0" w:color="auto"/>
        <w:bottom w:val="none" w:sz="0" w:space="0" w:color="auto"/>
        <w:right w:val="none" w:sz="0" w:space="0" w:color="auto"/>
      </w:divBdr>
    </w:div>
    <w:div w:id="1626889222">
      <w:bodyDiv w:val="1"/>
      <w:marLeft w:val="0"/>
      <w:marRight w:val="0"/>
      <w:marTop w:val="0"/>
      <w:marBottom w:val="0"/>
      <w:divBdr>
        <w:top w:val="none" w:sz="0" w:space="0" w:color="auto"/>
        <w:left w:val="none" w:sz="0" w:space="0" w:color="auto"/>
        <w:bottom w:val="none" w:sz="0" w:space="0" w:color="auto"/>
        <w:right w:val="none" w:sz="0" w:space="0" w:color="auto"/>
      </w:divBdr>
      <w:divsChild>
        <w:div w:id="1255434196">
          <w:marLeft w:val="0"/>
          <w:marRight w:val="0"/>
          <w:marTop w:val="0"/>
          <w:marBottom w:val="0"/>
          <w:divBdr>
            <w:top w:val="none" w:sz="0" w:space="0" w:color="auto"/>
            <w:left w:val="none" w:sz="0" w:space="0" w:color="auto"/>
            <w:bottom w:val="none" w:sz="0" w:space="0" w:color="auto"/>
            <w:right w:val="none" w:sz="0" w:space="0" w:color="auto"/>
          </w:divBdr>
          <w:divsChild>
            <w:div w:id="1862236093">
              <w:marLeft w:val="0"/>
              <w:marRight w:val="0"/>
              <w:marTop w:val="0"/>
              <w:marBottom w:val="0"/>
              <w:divBdr>
                <w:top w:val="none" w:sz="0" w:space="0" w:color="auto"/>
                <w:left w:val="none" w:sz="0" w:space="0" w:color="auto"/>
                <w:bottom w:val="none" w:sz="0" w:space="0" w:color="auto"/>
                <w:right w:val="none" w:sz="0" w:space="0" w:color="auto"/>
              </w:divBdr>
              <w:divsChild>
                <w:div w:id="33384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339543">
      <w:bodyDiv w:val="1"/>
      <w:marLeft w:val="0"/>
      <w:marRight w:val="0"/>
      <w:marTop w:val="0"/>
      <w:marBottom w:val="0"/>
      <w:divBdr>
        <w:top w:val="none" w:sz="0" w:space="0" w:color="auto"/>
        <w:left w:val="none" w:sz="0" w:space="0" w:color="auto"/>
        <w:bottom w:val="none" w:sz="0" w:space="0" w:color="auto"/>
        <w:right w:val="none" w:sz="0" w:space="0" w:color="auto"/>
      </w:divBdr>
    </w:div>
    <w:div w:id="1775052608">
      <w:bodyDiv w:val="1"/>
      <w:marLeft w:val="0"/>
      <w:marRight w:val="0"/>
      <w:marTop w:val="0"/>
      <w:marBottom w:val="0"/>
      <w:divBdr>
        <w:top w:val="none" w:sz="0" w:space="0" w:color="auto"/>
        <w:left w:val="none" w:sz="0" w:space="0" w:color="auto"/>
        <w:bottom w:val="none" w:sz="0" w:space="0" w:color="auto"/>
        <w:right w:val="none" w:sz="0" w:space="0" w:color="auto"/>
      </w:divBdr>
    </w:div>
    <w:div w:id="1842773361">
      <w:bodyDiv w:val="1"/>
      <w:marLeft w:val="0"/>
      <w:marRight w:val="0"/>
      <w:marTop w:val="0"/>
      <w:marBottom w:val="0"/>
      <w:divBdr>
        <w:top w:val="none" w:sz="0" w:space="0" w:color="auto"/>
        <w:left w:val="none" w:sz="0" w:space="0" w:color="auto"/>
        <w:bottom w:val="none" w:sz="0" w:space="0" w:color="auto"/>
        <w:right w:val="none" w:sz="0" w:space="0" w:color="auto"/>
      </w:divBdr>
    </w:div>
    <w:div w:id="1855416432">
      <w:bodyDiv w:val="1"/>
      <w:marLeft w:val="0"/>
      <w:marRight w:val="0"/>
      <w:marTop w:val="0"/>
      <w:marBottom w:val="0"/>
      <w:divBdr>
        <w:top w:val="none" w:sz="0" w:space="0" w:color="auto"/>
        <w:left w:val="none" w:sz="0" w:space="0" w:color="auto"/>
        <w:bottom w:val="none" w:sz="0" w:space="0" w:color="auto"/>
        <w:right w:val="none" w:sz="0" w:space="0" w:color="auto"/>
      </w:divBdr>
      <w:divsChild>
        <w:div w:id="1903101455">
          <w:marLeft w:val="0"/>
          <w:marRight w:val="0"/>
          <w:marTop w:val="0"/>
          <w:marBottom w:val="0"/>
          <w:divBdr>
            <w:top w:val="none" w:sz="0" w:space="0" w:color="auto"/>
            <w:left w:val="none" w:sz="0" w:space="0" w:color="auto"/>
            <w:bottom w:val="none" w:sz="0" w:space="0" w:color="auto"/>
            <w:right w:val="none" w:sz="0" w:space="0" w:color="auto"/>
          </w:divBdr>
          <w:divsChild>
            <w:div w:id="1972518809">
              <w:marLeft w:val="0"/>
              <w:marRight w:val="0"/>
              <w:marTop w:val="0"/>
              <w:marBottom w:val="0"/>
              <w:divBdr>
                <w:top w:val="none" w:sz="0" w:space="0" w:color="auto"/>
                <w:left w:val="none" w:sz="0" w:space="0" w:color="auto"/>
                <w:bottom w:val="none" w:sz="0" w:space="0" w:color="auto"/>
                <w:right w:val="none" w:sz="0" w:space="0" w:color="auto"/>
              </w:divBdr>
              <w:divsChild>
                <w:div w:id="158722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744107">
      <w:bodyDiv w:val="1"/>
      <w:marLeft w:val="0"/>
      <w:marRight w:val="0"/>
      <w:marTop w:val="0"/>
      <w:marBottom w:val="0"/>
      <w:divBdr>
        <w:top w:val="none" w:sz="0" w:space="0" w:color="auto"/>
        <w:left w:val="none" w:sz="0" w:space="0" w:color="auto"/>
        <w:bottom w:val="none" w:sz="0" w:space="0" w:color="auto"/>
        <w:right w:val="none" w:sz="0" w:space="0" w:color="auto"/>
      </w:divBdr>
    </w:div>
    <w:div w:id="2030638393">
      <w:bodyDiv w:val="1"/>
      <w:marLeft w:val="0"/>
      <w:marRight w:val="0"/>
      <w:marTop w:val="0"/>
      <w:marBottom w:val="0"/>
      <w:divBdr>
        <w:top w:val="none" w:sz="0" w:space="0" w:color="auto"/>
        <w:left w:val="none" w:sz="0" w:space="0" w:color="auto"/>
        <w:bottom w:val="none" w:sz="0" w:space="0" w:color="auto"/>
        <w:right w:val="none" w:sz="0" w:space="0" w:color="auto"/>
      </w:divBdr>
    </w:div>
    <w:div w:id="2086679870">
      <w:bodyDiv w:val="1"/>
      <w:marLeft w:val="0"/>
      <w:marRight w:val="0"/>
      <w:marTop w:val="0"/>
      <w:marBottom w:val="0"/>
      <w:divBdr>
        <w:top w:val="none" w:sz="0" w:space="0" w:color="auto"/>
        <w:left w:val="none" w:sz="0" w:space="0" w:color="auto"/>
        <w:bottom w:val="none" w:sz="0" w:space="0" w:color="auto"/>
        <w:right w:val="none" w:sz="0" w:space="0" w:color="auto"/>
      </w:divBdr>
    </w:div>
    <w:div w:id="20913897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searchgate.net/scientific-contributions/38360303_Janne_Avel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esearchgate.net/profile/Anthony_Hackne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searchgate.net/profile/Simon_Walke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researchgate.net/profile/Heikki_Pelton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4" ma:contentTypeDescription="Utwórz nowy dokument." ma:contentTypeScope="" ma:versionID="56d1963cea7ceaa370fe404953ed9f47">
  <xsd:schema xmlns:xsd="http://www.w3.org/2001/XMLSchema" xmlns:xs="http://www.w3.org/2001/XMLSchema" xmlns:p="http://schemas.microsoft.com/office/2006/metadata/properties" xmlns:ns2="64084764-2fd4-43d9-938f-c45e2e2e3381" targetNamespace="http://schemas.microsoft.com/office/2006/metadata/properties" ma:root="true" ma:fieldsID="172d940e484088bb7bea1bbdb2d4327b" ns2:_="">
    <xsd:import namespace="64084764-2fd4-43d9-938f-c45e2e2e33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084764-2fd4-43d9-938f-c45e2e2e33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02EB32-3509-41E0-957C-68D548E5584B}">
  <ds:schemaRefs>
    <ds:schemaRef ds:uri="http://schemas.microsoft.com/sharepoint/v3/contenttype/forms"/>
  </ds:schemaRefs>
</ds:datastoreItem>
</file>

<file path=customXml/itemProps2.xml><?xml version="1.0" encoding="utf-8"?>
<ds:datastoreItem xmlns:ds="http://schemas.openxmlformats.org/officeDocument/2006/customXml" ds:itemID="{1A4C82E2-244C-42BA-8BFB-3AC6736DA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084764-2fd4-43d9-938f-c45e2e2e33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9DBAE2-BBE7-4907-8360-83313863FF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2411</Words>
  <Characters>13748</Characters>
  <Application>Microsoft Office Word</Application>
  <DocSecurity>0</DocSecurity>
  <Lines>114</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Volker scheer</dc:creator>
  <cp:lastModifiedBy>Roksana Krosta</cp:lastModifiedBy>
  <cp:revision>8</cp:revision>
  <cp:lastPrinted>2018-11-19T19:07:00Z</cp:lastPrinted>
  <dcterms:created xsi:type="dcterms:W3CDTF">2021-06-04T16:59:00Z</dcterms:created>
  <dcterms:modified xsi:type="dcterms:W3CDTF">2021-06-04T17:01:00Z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zotero-version="5.0.68"&gt;&lt;session id="WF10gu2E"/&gt;&lt;style id="http://www.zotero.org/styles/applied-ergonomics" hasBibliography="1" bibliographyStyleHasBeenSet="1"/&gt;&lt;prefs&gt;&lt;pref name="fieldType" value="Field"/&gt;&lt;pref name="dontAskDelayCi</vt:lpwstr>
  </property>
  <property fmtid="{D5CDD505-2E9C-101B-9397-08002B2CF9AE}" pid="3" name="ZOTERO_PREF_2">
    <vt:lpwstr>tationUpdates" value="true"/&gt;&lt;/prefs&gt;&lt;/data&gt;</vt:lpwstr>
  </property>
  <property fmtid="{D5CDD505-2E9C-101B-9397-08002B2CF9AE}" pid="4" name="ContentTypeId">
    <vt:lpwstr>0x010100810F36A50890154A837066B4A0E0915C</vt:lpwstr>
  </property>
</Properties>
</file>